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91D5A" w14:textId="77777777" w:rsidR="00DB11AA" w:rsidRDefault="00820C3C">
      <w:pPr>
        <w:pStyle w:val="Titel"/>
        <w:spacing w:after="200"/>
      </w:pPr>
      <w:r>
        <w:t xml:space="preserve">Wie Sie </w:t>
      </w:r>
      <w:proofErr w:type="spellStart"/>
      <w:r>
        <w:t>Ihre</w:t>
      </w:r>
      <w:proofErr w:type="spellEnd"/>
      <w:r>
        <w:t xml:space="preserve"> Krypto-</w:t>
      </w:r>
      <w:proofErr w:type="spellStart"/>
      <w:r>
        <w:t>Steuern</w:t>
      </w:r>
      <w:proofErr w:type="spellEnd"/>
      <w:r>
        <w:t xml:space="preserve"> </w:t>
      </w:r>
      <w:proofErr w:type="spellStart"/>
      <w:r>
        <w:t>reduzieren</w:t>
      </w:r>
      <w:proofErr w:type="spellEnd"/>
    </w:p>
    <w:p w14:paraId="3397E53B" w14:textId="77777777" w:rsidR="00DB11AA" w:rsidRDefault="00820C3C">
      <w:pPr>
        <w:tabs>
          <w:tab w:val="left" w:pos="3885"/>
        </w:tabs>
        <w:spacing w:after="200" w:line="276" w:lineRule="auto"/>
        <w:jc w:val="center"/>
      </w:pPr>
      <w:r>
        <w:rPr>
          <w:noProof/>
        </w:rPr>
        <w:drawing>
          <wp:inline distT="0" distB="0" distL="0" distR="0" wp14:anchorId="592F9CB8" wp14:editId="129C14CA">
            <wp:extent cx="4440961" cy="3215255"/>
            <wp:effectExtent l="0" t="0" r="0" b="0"/>
            <wp:docPr id="2" name="image1.jpg" descr="blue and red line illustr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lue and red line illustration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0961" cy="3215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41D29C" w14:textId="77777777" w:rsidR="00DB11AA" w:rsidRDefault="00820C3C">
      <w:pPr>
        <w:spacing w:after="200" w:line="276" w:lineRule="auto"/>
      </w:pPr>
      <w:r>
        <w:t xml:space="preserve">Sind Sie es </w:t>
      </w:r>
      <w:proofErr w:type="spellStart"/>
      <w:r>
        <w:t>leid</w:t>
      </w:r>
      <w:proofErr w:type="spellEnd"/>
      <w:r>
        <w:t xml:space="preserve">, </w:t>
      </w:r>
      <w:proofErr w:type="spellStart"/>
      <w:r>
        <w:t>hohe</w:t>
      </w:r>
      <w:proofErr w:type="spellEnd"/>
      <w:r>
        <w:t xml:space="preserve"> </w:t>
      </w:r>
      <w:proofErr w:type="spellStart"/>
      <w:r>
        <w:t>Steuern</w:t>
      </w:r>
      <w:proofErr w:type="spellEnd"/>
      <w:r>
        <w:t xml:space="preserve"> auf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Kryptogewinne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zahlen</w:t>
      </w:r>
      <w:proofErr w:type="spellEnd"/>
      <w:r>
        <w:t xml:space="preserve">? Nun, </w:t>
      </w:r>
      <w:proofErr w:type="spellStart"/>
      <w:r>
        <w:t>wir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gute</w:t>
      </w:r>
      <w:proofErr w:type="spellEnd"/>
      <w:r>
        <w:t xml:space="preserve"> </w:t>
      </w:r>
      <w:proofErr w:type="spellStart"/>
      <w:r>
        <w:t>Nachrichten</w:t>
      </w:r>
      <w:proofErr w:type="spellEnd"/>
      <w:r>
        <w:t xml:space="preserve"> für Sie! Auch </w:t>
      </w:r>
      <w:proofErr w:type="spellStart"/>
      <w:r>
        <w:t>wenn</w:t>
      </w:r>
      <w:proofErr w:type="spellEnd"/>
      <w:r>
        <w:t xml:space="preserve"> das </w:t>
      </w:r>
      <w:proofErr w:type="spellStart"/>
      <w:r>
        <w:t>Finanzamt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Krypto </w:t>
      </w:r>
      <w:proofErr w:type="spellStart"/>
      <w:r>
        <w:t>Gewinne</w:t>
      </w:r>
      <w:proofErr w:type="spellEnd"/>
      <w:r>
        <w:t xml:space="preserve"> </w:t>
      </w:r>
      <w:proofErr w:type="spellStart"/>
      <w:r>
        <w:t>besteuern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können</w:t>
      </w:r>
      <w:proofErr w:type="spellEnd"/>
      <w:r>
        <w:t xml:space="preserve"> Sie den </w:t>
      </w:r>
      <w:proofErr w:type="spellStart"/>
      <w:r>
        <w:t>Gesamtsteuer</w:t>
      </w:r>
      <w:proofErr w:type="spellEnd"/>
      <w:r>
        <w:t xml:space="preserve"> </w:t>
      </w:r>
      <w:proofErr w:type="spellStart"/>
      <w:r>
        <w:t>Betrag</w:t>
      </w:r>
      <w:proofErr w:type="spellEnd"/>
      <w:r>
        <w:t xml:space="preserve">, den Sie </w:t>
      </w:r>
      <w:proofErr w:type="spellStart"/>
      <w:r>
        <w:t>zahlen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, </w:t>
      </w:r>
      <w:proofErr w:type="spellStart"/>
      <w:r>
        <w:t>verringern</w:t>
      </w:r>
      <w:proofErr w:type="spellEnd"/>
      <w:r>
        <w:t xml:space="preserve">.  </w:t>
      </w:r>
    </w:p>
    <w:p w14:paraId="2939A422" w14:textId="77777777" w:rsidR="00DB11AA" w:rsidRDefault="00820C3C">
      <w:pPr>
        <w:spacing w:after="200" w:line="276" w:lineRule="auto"/>
      </w:pPr>
      <w:r>
        <w:t xml:space="preserve">Das </w:t>
      </w:r>
      <w:proofErr w:type="spellStart"/>
      <w:r>
        <w:t>Finanzamt</w:t>
      </w:r>
      <w:proofErr w:type="spellEnd"/>
      <w:r>
        <w:t xml:space="preserve"> </w:t>
      </w:r>
      <w:proofErr w:type="spellStart"/>
      <w:r>
        <w:t>betrachtet</w:t>
      </w:r>
      <w:proofErr w:type="spellEnd"/>
      <w:r>
        <w:t xml:space="preserve"> </w:t>
      </w:r>
      <w:proofErr w:type="spellStart"/>
      <w:r>
        <w:t>Kryptowährungen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Eigentum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Kapitalvermögen</w:t>
      </w:r>
      <w:proofErr w:type="spellEnd"/>
      <w:r>
        <w:t xml:space="preserve">. Daher </w:t>
      </w:r>
      <w:proofErr w:type="spellStart"/>
      <w:r>
        <w:t>müssen</w:t>
      </w:r>
      <w:proofErr w:type="spellEnd"/>
      <w:r>
        <w:t xml:space="preserve"> Sie </w:t>
      </w:r>
      <w:proofErr w:type="spellStart"/>
      <w:r>
        <w:t>beim</w:t>
      </w:r>
      <w:proofErr w:type="spellEnd"/>
      <w:r>
        <w:t xml:space="preserve"> </w:t>
      </w:r>
      <w:proofErr w:type="spellStart"/>
      <w:r>
        <w:t>Verkauf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Tausch</w:t>
      </w:r>
      <w:proofErr w:type="spellEnd"/>
      <w:r>
        <w:t xml:space="preserve"> von </w:t>
      </w:r>
      <w:proofErr w:type="spellStart"/>
      <w:r>
        <w:t>Kryptowährungen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Kapitalertragssteuer</w:t>
      </w:r>
      <w:proofErr w:type="spellEnd"/>
      <w:r>
        <w:t xml:space="preserve"> </w:t>
      </w:r>
      <w:proofErr w:type="spellStart"/>
      <w:r>
        <w:t>zahlen</w:t>
      </w:r>
      <w:proofErr w:type="spellEnd"/>
      <w:r>
        <w:t xml:space="preserve">. Die </w:t>
      </w:r>
      <w:proofErr w:type="spellStart"/>
      <w:r>
        <w:t>Höhe</w:t>
      </w:r>
      <w:proofErr w:type="spellEnd"/>
      <w:r>
        <w:t xml:space="preserve"> der </w:t>
      </w:r>
      <w:proofErr w:type="spellStart"/>
      <w:r>
        <w:t>Steuern</w:t>
      </w:r>
      <w:proofErr w:type="spellEnd"/>
      <w:r>
        <w:t xml:space="preserve">, die Sie auf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Gewinne</w:t>
      </w:r>
      <w:proofErr w:type="spellEnd"/>
      <w:r>
        <w:t xml:space="preserve"> </w:t>
      </w:r>
      <w:proofErr w:type="spellStart"/>
      <w:r>
        <w:t>zahlen</w:t>
      </w:r>
      <w:proofErr w:type="spellEnd"/>
      <w:r>
        <w:t xml:space="preserve">, </w:t>
      </w:r>
      <w:proofErr w:type="spellStart"/>
      <w:r>
        <w:t>hängt</w:t>
      </w:r>
      <w:proofErr w:type="spellEnd"/>
      <w:r>
        <w:t xml:space="preserve"> von dem </w:t>
      </w:r>
      <w:proofErr w:type="spellStart"/>
      <w:r>
        <w:t>Betrag</w:t>
      </w:r>
      <w:proofErr w:type="spellEnd"/>
      <w:r>
        <w:t xml:space="preserve"> ab, den Sie </w:t>
      </w:r>
      <w:proofErr w:type="spellStart"/>
      <w:r>
        <w:t>beim</w:t>
      </w:r>
      <w:proofErr w:type="spellEnd"/>
      <w:r>
        <w:t xml:space="preserve"> </w:t>
      </w:r>
      <w:proofErr w:type="spellStart"/>
      <w:r>
        <w:t>Kauf</w:t>
      </w:r>
      <w:proofErr w:type="spellEnd"/>
      <w:r>
        <w:t xml:space="preserve"> der </w:t>
      </w:r>
      <w:proofErr w:type="spellStart"/>
      <w:r>
        <w:t>Kryptowährung</w:t>
      </w:r>
      <w:proofErr w:type="spellEnd"/>
      <w:r>
        <w:t xml:space="preserve"> </w:t>
      </w:r>
      <w:proofErr w:type="spellStart"/>
      <w:r>
        <w:t>gezahlt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Zeitpunkt</w:t>
      </w:r>
      <w:proofErr w:type="spellEnd"/>
      <w:r>
        <w:t xml:space="preserve"> des </w:t>
      </w:r>
      <w:proofErr w:type="spellStart"/>
      <w:r>
        <w:t>Kaufs</w:t>
      </w:r>
      <w:proofErr w:type="spellEnd"/>
      <w:r>
        <w:t xml:space="preserve"> und </w:t>
      </w:r>
      <w:proofErr w:type="spellStart"/>
      <w:r>
        <w:t>Verkaufs</w:t>
      </w:r>
      <w:proofErr w:type="spellEnd"/>
      <w:r>
        <w:t xml:space="preserve"> wert war und </w:t>
      </w:r>
      <w:proofErr w:type="spellStart"/>
      <w:r>
        <w:t>wie</w:t>
      </w:r>
      <w:proofErr w:type="spellEnd"/>
      <w:r>
        <w:t xml:space="preserve"> </w:t>
      </w:r>
      <w:proofErr w:type="spellStart"/>
      <w:r>
        <w:t>lange</w:t>
      </w:r>
      <w:proofErr w:type="spellEnd"/>
      <w:r>
        <w:t xml:space="preserve"> Sie </w:t>
      </w:r>
      <w:proofErr w:type="spellStart"/>
      <w:r>
        <w:t>sie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Vermögenswert</w:t>
      </w:r>
      <w:proofErr w:type="spellEnd"/>
      <w:r>
        <w:t xml:space="preserve"> </w:t>
      </w:r>
      <w:proofErr w:type="spellStart"/>
      <w:r>
        <w:t>gehalten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. </w:t>
      </w:r>
    </w:p>
    <w:p w14:paraId="235A70B0" w14:textId="3B2BBBE2" w:rsidR="00DB11AA" w:rsidRDefault="00820C3C">
      <w:pPr>
        <w:spacing w:after="200" w:line="276" w:lineRule="auto"/>
      </w:pPr>
      <w:r>
        <w:t xml:space="preserve">Bevor Sie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Sorgen</w:t>
      </w:r>
      <w:proofErr w:type="spellEnd"/>
      <w:r>
        <w:t xml:space="preserve"> um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Grundsteuer</w:t>
      </w:r>
      <w:proofErr w:type="spellEnd"/>
      <w:r>
        <w:t xml:space="preserve"> </w:t>
      </w:r>
      <w:proofErr w:type="spellStart"/>
      <w:r>
        <w:t>machen</w:t>
      </w:r>
      <w:proofErr w:type="spellEnd"/>
      <w:r>
        <w:t xml:space="preserve">,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Tipps, die Sie </w:t>
      </w:r>
      <w:proofErr w:type="spellStart"/>
      <w:r>
        <w:t>befolgen</w:t>
      </w:r>
      <w:proofErr w:type="spellEnd"/>
      <w:r>
        <w:t xml:space="preserve"> </w:t>
      </w:r>
      <w:proofErr w:type="spellStart"/>
      <w:r>
        <w:t>sollten</w:t>
      </w:r>
      <w:proofErr w:type="spellEnd"/>
      <w:r>
        <w:t xml:space="preserve">, um </w:t>
      </w:r>
      <w:proofErr w:type="spellStart"/>
      <w:r>
        <w:t>sie</w:t>
      </w:r>
      <w:proofErr w:type="spellEnd"/>
      <w:r>
        <w:t xml:space="preserve"> für </w:t>
      </w:r>
      <w:proofErr w:type="spellStart"/>
      <w:r>
        <w:t>Befürworter</w:t>
      </w:r>
      <w:proofErr w:type="spellEnd"/>
      <w:r>
        <w:t xml:space="preserve"> von </w:t>
      </w:r>
      <w:hyperlink r:id="rId6">
        <w:proofErr w:type="spellStart"/>
        <w:r>
          <w:rPr>
            <w:color w:val="1155CC"/>
            <w:u w:val="single"/>
          </w:rPr>
          <w:t>Kryptowährungen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zu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senken</w:t>
        </w:r>
        <w:proofErr w:type="spellEnd"/>
      </w:hyperlink>
      <w:r>
        <w:rPr>
          <w:color w:val="1155CC"/>
          <w:u w:val="single"/>
        </w:rPr>
        <w:t xml:space="preserve"> </w:t>
      </w:r>
      <w:r>
        <w:t>.</w:t>
      </w:r>
    </w:p>
    <w:p w14:paraId="5FA1DC96" w14:textId="77777777" w:rsidR="00DB11AA" w:rsidRDefault="00820C3C">
      <w:pPr>
        <w:pStyle w:val="berschrift2"/>
      </w:pPr>
      <w:proofErr w:type="spellStart"/>
      <w:r>
        <w:t>Halten</w:t>
      </w:r>
      <w:proofErr w:type="spellEnd"/>
      <w:r>
        <w:t xml:space="preserve"> Sie die </w:t>
      </w:r>
      <w:proofErr w:type="spellStart"/>
      <w:r>
        <w:t>Kryptowährung</w:t>
      </w:r>
      <w:proofErr w:type="spellEnd"/>
      <w:r>
        <w:t xml:space="preserve">, bis Sie für </w:t>
      </w:r>
      <w:proofErr w:type="spellStart"/>
      <w:r>
        <w:t>langfristige</w:t>
      </w:r>
      <w:proofErr w:type="spellEnd"/>
      <w:r>
        <w:t xml:space="preserve"> </w:t>
      </w:r>
      <w:proofErr w:type="spellStart"/>
      <w:r>
        <w:t>Gewinne</w:t>
      </w:r>
      <w:proofErr w:type="spellEnd"/>
      <w:r>
        <w:t xml:space="preserve"> </w:t>
      </w:r>
      <w:proofErr w:type="spellStart"/>
      <w:r>
        <w:t>zahlen</w:t>
      </w:r>
      <w:proofErr w:type="spellEnd"/>
      <w:r>
        <w:t xml:space="preserve"> </w:t>
      </w:r>
      <w:proofErr w:type="spellStart"/>
      <w:r>
        <w:t>müssen</w:t>
      </w:r>
      <w:proofErr w:type="spellEnd"/>
    </w:p>
    <w:p w14:paraId="5F985FB9" w14:textId="77777777" w:rsidR="00DB11AA" w:rsidRDefault="00820C3C">
      <w:pPr>
        <w:spacing w:after="200" w:line="276" w:lineRule="auto"/>
      </w:pPr>
      <w:r>
        <w:t xml:space="preserve">Der IRS </w:t>
      </w:r>
      <w:proofErr w:type="spellStart"/>
      <w:r>
        <w:t>wendet</w:t>
      </w:r>
      <w:proofErr w:type="spellEnd"/>
      <w:r>
        <w:t xml:space="preserve"> je </w:t>
      </w:r>
      <w:proofErr w:type="spellStart"/>
      <w:r>
        <w:t>nach</w:t>
      </w:r>
      <w:proofErr w:type="spellEnd"/>
      <w:r>
        <w:t xml:space="preserve"> Dauer des </w:t>
      </w:r>
      <w:proofErr w:type="spellStart"/>
      <w:r>
        <w:t>Haltens</w:t>
      </w:r>
      <w:proofErr w:type="spellEnd"/>
      <w:r>
        <w:t xml:space="preserve"> der </w:t>
      </w:r>
      <w:proofErr w:type="spellStart"/>
      <w:r>
        <w:t>Kryptowährung</w:t>
      </w:r>
      <w:proofErr w:type="spellEnd"/>
      <w:r>
        <w:t xml:space="preserve"> </w:t>
      </w:r>
      <w:proofErr w:type="spellStart"/>
      <w:r>
        <w:t>unterschiedliche</w:t>
      </w:r>
      <w:proofErr w:type="spellEnd"/>
      <w:r>
        <w:t xml:space="preserve"> </w:t>
      </w:r>
      <w:proofErr w:type="spellStart"/>
      <w:r>
        <w:t>Kapitalertragsteuer</w:t>
      </w:r>
      <w:proofErr w:type="spellEnd"/>
      <w:r>
        <w:t xml:space="preserve"> an. </w:t>
      </w:r>
      <w:proofErr w:type="spellStart"/>
      <w:r>
        <w:t>Wenn</w:t>
      </w:r>
      <w:proofErr w:type="spellEnd"/>
      <w:r>
        <w:t xml:space="preserve"> Sie </w:t>
      </w:r>
      <w:proofErr w:type="spellStart"/>
      <w:r>
        <w:t>möchten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Krypto-</w:t>
      </w:r>
      <w:proofErr w:type="spellStart"/>
      <w:r>
        <w:t>Steuern</w:t>
      </w:r>
      <w:proofErr w:type="spellEnd"/>
      <w:r>
        <w:t xml:space="preserve"> </w:t>
      </w:r>
      <w:proofErr w:type="spellStart"/>
      <w:r>
        <w:t>gesenkt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müssen</w:t>
      </w:r>
      <w:proofErr w:type="spellEnd"/>
      <w:r>
        <w:t xml:space="preserve"> Sie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Kryptowährung</w:t>
      </w:r>
      <w:proofErr w:type="spellEnd"/>
      <w:r>
        <w:t xml:space="preserve"> so </w:t>
      </w:r>
      <w:proofErr w:type="spellStart"/>
      <w:r>
        <w:t>lange</w:t>
      </w:r>
      <w:proofErr w:type="spellEnd"/>
      <w:r>
        <w:t xml:space="preserve"> </w:t>
      </w:r>
      <w:proofErr w:type="spellStart"/>
      <w:r>
        <w:t>halten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langfristiger</w:t>
      </w:r>
      <w:proofErr w:type="spellEnd"/>
      <w:r>
        <w:t xml:space="preserve"> </w:t>
      </w:r>
      <w:proofErr w:type="spellStart"/>
      <w:r>
        <w:t>Gewinn</w:t>
      </w:r>
      <w:proofErr w:type="spellEnd"/>
      <w:r>
        <w:t xml:space="preserve"> gilt. </w:t>
      </w:r>
      <w:proofErr w:type="spellStart"/>
      <w:r>
        <w:t>Behalten</w:t>
      </w:r>
      <w:proofErr w:type="spellEnd"/>
      <w:r>
        <w:t xml:space="preserve"> Sie </w:t>
      </w:r>
      <w:proofErr w:type="spellStart"/>
      <w:r>
        <w:t>sie</w:t>
      </w:r>
      <w:proofErr w:type="spellEnd"/>
      <w:r>
        <w:t xml:space="preserve"> also </w:t>
      </w:r>
      <w:proofErr w:type="spellStart"/>
      <w:r>
        <w:t>mindestens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Jahr</w:t>
      </w:r>
      <w:proofErr w:type="spellEnd"/>
      <w:r>
        <w:t xml:space="preserve"> lang, bevor Sie </w:t>
      </w:r>
      <w:proofErr w:type="spellStart"/>
      <w:r>
        <w:t>sie</w:t>
      </w:r>
      <w:proofErr w:type="spellEnd"/>
      <w:r>
        <w:t xml:space="preserve"> </w:t>
      </w:r>
      <w:proofErr w:type="spellStart"/>
      <w:r>
        <w:t>verkaufen</w:t>
      </w:r>
      <w:proofErr w:type="spellEnd"/>
      <w:r>
        <w:t xml:space="preserve">, um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reduzierte</w:t>
      </w:r>
      <w:proofErr w:type="spellEnd"/>
      <w:r>
        <w:t xml:space="preserve"> </w:t>
      </w:r>
      <w:proofErr w:type="spellStart"/>
      <w:r>
        <w:t>Steuer</w:t>
      </w:r>
      <w:proofErr w:type="spellEnd"/>
      <w:r>
        <w:t xml:space="preserve"> auf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Gewinne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zahlen</w:t>
      </w:r>
      <w:proofErr w:type="spellEnd"/>
      <w:r>
        <w:t xml:space="preserve">. </w:t>
      </w:r>
    </w:p>
    <w:p w14:paraId="739D385C" w14:textId="77777777" w:rsidR="00DB11AA" w:rsidRDefault="00820C3C">
      <w:pPr>
        <w:pStyle w:val="berschrift2"/>
      </w:pPr>
      <w:proofErr w:type="spellStart"/>
      <w:r>
        <w:t>Verrechnen</w:t>
      </w:r>
      <w:proofErr w:type="spellEnd"/>
      <w:r>
        <w:t xml:space="preserve"> Sie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Gewinne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Verlusten</w:t>
      </w:r>
      <w:proofErr w:type="spellEnd"/>
    </w:p>
    <w:p w14:paraId="718820CC" w14:textId="77777777" w:rsidR="00DB11AA" w:rsidRDefault="00820C3C">
      <w:pPr>
        <w:spacing w:after="200" w:line="276" w:lineRule="auto"/>
      </w:pPr>
      <w:proofErr w:type="spellStart"/>
      <w:r>
        <w:lastRenderedPageBreak/>
        <w:t>Wenn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Teil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Kryptowährung</w:t>
      </w:r>
      <w:proofErr w:type="spellEnd"/>
      <w:r>
        <w:t xml:space="preserve"> an Wert </w:t>
      </w:r>
      <w:proofErr w:type="spellStart"/>
      <w:r>
        <w:t>verloren</w:t>
      </w:r>
      <w:proofErr w:type="spellEnd"/>
      <w:r>
        <w:t xml:space="preserve"> hat, </w:t>
      </w:r>
      <w:proofErr w:type="spellStart"/>
      <w:r>
        <w:t>können</w:t>
      </w:r>
      <w:proofErr w:type="spellEnd"/>
      <w:r>
        <w:t xml:space="preserve"> Sie die </w:t>
      </w:r>
      <w:proofErr w:type="spellStart"/>
      <w:r>
        <w:t>Kryptowährung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geringeren</w:t>
      </w:r>
      <w:proofErr w:type="spellEnd"/>
      <w:r>
        <w:t xml:space="preserve"> Wert </w:t>
      </w:r>
      <w:proofErr w:type="spellStart"/>
      <w:r>
        <w:t>verkaufen</w:t>
      </w:r>
      <w:proofErr w:type="spellEnd"/>
      <w:r>
        <w:t xml:space="preserve">, um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Verlust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realisieren</w:t>
      </w:r>
      <w:proofErr w:type="spellEnd"/>
      <w:r>
        <w:t xml:space="preserve"> und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Steuerrechnung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senken</w:t>
      </w:r>
      <w:proofErr w:type="spellEnd"/>
      <w:r>
        <w:t xml:space="preserve">; dies </w:t>
      </w:r>
      <w:proofErr w:type="spellStart"/>
      <w:r>
        <w:t>ist</w:t>
      </w:r>
      <w:proofErr w:type="spellEnd"/>
      <w:r>
        <w:t xml:space="preserve"> der </w:t>
      </w:r>
      <w:proofErr w:type="spellStart"/>
      <w:r>
        <w:t>ideale</w:t>
      </w:r>
      <w:proofErr w:type="spellEnd"/>
      <w:r>
        <w:t xml:space="preserve"> </w:t>
      </w:r>
      <w:proofErr w:type="spellStart"/>
      <w:r>
        <w:t>Weg</w:t>
      </w:r>
      <w:proofErr w:type="spellEnd"/>
      <w:r>
        <w:t xml:space="preserve">, um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Gewinne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Verlusten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verrechnen</w:t>
      </w:r>
      <w:proofErr w:type="spellEnd"/>
      <w:r>
        <w:t xml:space="preserve">. </w:t>
      </w:r>
      <w:proofErr w:type="spellStart"/>
      <w:r>
        <w:t>Einfach</w:t>
      </w:r>
      <w:proofErr w:type="spellEnd"/>
      <w:r>
        <w:t xml:space="preserve"> </w:t>
      </w:r>
      <w:proofErr w:type="spellStart"/>
      <w:r>
        <w:t>ausgedrückt</w:t>
      </w:r>
      <w:proofErr w:type="spellEnd"/>
      <w:r>
        <w:t xml:space="preserve">: Sie </w:t>
      </w:r>
      <w:proofErr w:type="spellStart"/>
      <w:r>
        <w:t>ziehen</w:t>
      </w:r>
      <w:proofErr w:type="spellEnd"/>
      <w:r>
        <w:t xml:space="preserve"> die </w:t>
      </w:r>
      <w:proofErr w:type="spellStart"/>
      <w:r>
        <w:t>Verluste</w:t>
      </w:r>
      <w:proofErr w:type="spellEnd"/>
      <w:r>
        <w:t xml:space="preserve">, die Sie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verkauften</w:t>
      </w:r>
      <w:proofErr w:type="spellEnd"/>
      <w:r>
        <w:t xml:space="preserve"> </w:t>
      </w:r>
      <w:proofErr w:type="spellStart"/>
      <w:r>
        <w:t>Kryptowährungen</w:t>
      </w:r>
      <w:proofErr w:type="spellEnd"/>
      <w:r>
        <w:t xml:space="preserve"> </w:t>
      </w:r>
      <w:proofErr w:type="spellStart"/>
      <w:r>
        <w:t>erlitten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von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steuerpflichtigen</w:t>
      </w:r>
      <w:proofErr w:type="spellEnd"/>
      <w:r>
        <w:t xml:space="preserve"> </w:t>
      </w:r>
      <w:proofErr w:type="spellStart"/>
      <w:r>
        <w:t>Gewinnen</w:t>
      </w:r>
      <w:proofErr w:type="spellEnd"/>
      <w:r>
        <w:t xml:space="preserve"> ab. </w:t>
      </w:r>
      <w:proofErr w:type="spellStart"/>
      <w:r>
        <w:t>Allerdings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 es </w:t>
      </w:r>
      <w:proofErr w:type="spellStart"/>
      <w:r>
        <w:t>bei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Strategie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Einschränkungen</w:t>
      </w:r>
      <w:proofErr w:type="spellEnd"/>
      <w:r>
        <w:t xml:space="preserve">. </w:t>
      </w:r>
      <w:proofErr w:type="spellStart"/>
      <w:r>
        <w:t>Wenn</w:t>
      </w:r>
      <w:proofErr w:type="spellEnd"/>
      <w:r>
        <w:t xml:space="preserve"> Sie </w:t>
      </w:r>
      <w:proofErr w:type="spellStart"/>
      <w:r>
        <w:t>zum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Anlage </w:t>
      </w:r>
      <w:proofErr w:type="spellStart"/>
      <w:r>
        <w:t>Verluste</w:t>
      </w:r>
      <w:proofErr w:type="spellEnd"/>
      <w:r>
        <w:t xml:space="preserve"> </w:t>
      </w:r>
      <w:proofErr w:type="spellStart"/>
      <w:r>
        <w:t>realisieren</w:t>
      </w:r>
      <w:proofErr w:type="spellEnd"/>
      <w:r>
        <w:t xml:space="preserve">, </w:t>
      </w:r>
      <w:proofErr w:type="spellStart"/>
      <w:r>
        <w:t>müssen</w:t>
      </w:r>
      <w:proofErr w:type="spellEnd"/>
      <w:r>
        <w:t xml:space="preserve"> Sie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zunächst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Ausgleich</w:t>
      </w:r>
      <w:proofErr w:type="spellEnd"/>
      <w:r>
        <w:t xml:space="preserve"> der </w:t>
      </w:r>
      <w:proofErr w:type="spellStart"/>
      <w:r>
        <w:t>gleichen</w:t>
      </w:r>
      <w:proofErr w:type="spellEnd"/>
      <w:r>
        <w:t xml:space="preserve"> Art von </w:t>
      </w:r>
      <w:proofErr w:type="spellStart"/>
      <w:r>
        <w:t>Gewinnen</w:t>
      </w:r>
      <w:proofErr w:type="spellEnd"/>
      <w:r>
        <w:t xml:space="preserve"> </w:t>
      </w:r>
      <w:proofErr w:type="spellStart"/>
      <w:r>
        <w:t>verwenden</w:t>
      </w:r>
      <w:proofErr w:type="spellEnd"/>
      <w:r>
        <w:t xml:space="preserve">. So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beispielsweise</w:t>
      </w:r>
      <w:proofErr w:type="spellEnd"/>
      <w:r>
        <w:t xml:space="preserve"> </w:t>
      </w:r>
      <w:proofErr w:type="spellStart"/>
      <w:r>
        <w:t>kurzfristige</w:t>
      </w:r>
      <w:proofErr w:type="spellEnd"/>
      <w:r>
        <w:t xml:space="preserve"> </w:t>
      </w:r>
      <w:proofErr w:type="spellStart"/>
      <w:r>
        <w:t>Verluste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kurzfristige</w:t>
      </w:r>
      <w:proofErr w:type="spellEnd"/>
      <w:r>
        <w:t xml:space="preserve"> </w:t>
      </w:r>
      <w:proofErr w:type="spellStart"/>
      <w:r>
        <w:t>Gewinne</w:t>
      </w:r>
      <w:proofErr w:type="spellEnd"/>
      <w:r>
        <w:t xml:space="preserve"> </w:t>
      </w:r>
      <w:proofErr w:type="spellStart"/>
      <w:r>
        <w:t>mindern</w:t>
      </w:r>
      <w:proofErr w:type="spellEnd"/>
      <w:r>
        <w:t xml:space="preserve">. Eine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Einschränkung</w:t>
      </w:r>
      <w:proofErr w:type="spellEnd"/>
      <w:r>
        <w:t xml:space="preserve"> </w:t>
      </w:r>
      <w:proofErr w:type="spellStart"/>
      <w:r>
        <w:t>besteht</w:t>
      </w:r>
      <w:proofErr w:type="spellEnd"/>
      <w:r>
        <w:t xml:space="preserve"> </w:t>
      </w:r>
      <w:proofErr w:type="spellStart"/>
      <w:r>
        <w:t>darin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Sie </w:t>
      </w:r>
      <w:proofErr w:type="spellStart"/>
      <w:r>
        <w:t>nur</w:t>
      </w:r>
      <w:proofErr w:type="spellEnd"/>
      <w:r>
        <w:t xml:space="preserve"> 3.000 $ </w:t>
      </w:r>
      <w:proofErr w:type="spellStart"/>
      <w:r>
        <w:t>Ihres</w:t>
      </w:r>
      <w:proofErr w:type="spellEnd"/>
      <w:r>
        <w:t xml:space="preserve"> </w:t>
      </w:r>
      <w:proofErr w:type="spellStart"/>
      <w:r>
        <w:t>Kapitalverlusts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Verringerung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Gewinne</w:t>
      </w:r>
      <w:proofErr w:type="spellEnd"/>
      <w:r>
        <w:t xml:space="preserve"> </w:t>
      </w:r>
      <w:proofErr w:type="spellStart"/>
      <w:r>
        <w:t>verwenden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. Den </w:t>
      </w:r>
      <w:proofErr w:type="spellStart"/>
      <w:r>
        <w:t>verbleibenden</w:t>
      </w:r>
      <w:proofErr w:type="spellEnd"/>
      <w:r>
        <w:t xml:space="preserve"> </w:t>
      </w:r>
      <w:proofErr w:type="spellStart"/>
      <w:r>
        <w:t>Betrag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Sie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nächsten</w:t>
      </w:r>
      <w:proofErr w:type="spellEnd"/>
      <w:r>
        <w:t xml:space="preserve"> </w:t>
      </w:r>
      <w:proofErr w:type="spellStart"/>
      <w:r>
        <w:t>Jahr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Ausgleich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künftigen</w:t>
      </w:r>
      <w:proofErr w:type="spellEnd"/>
      <w:r>
        <w:t xml:space="preserve"> </w:t>
      </w:r>
      <w:proofErr w:type="spellStart"/>
      <w:r>
        <w:t>Gewinne</w:t>
      </w:r>
      <w:proofErr w:type="spellEnd"/>
      <w:r>
        <w:t xml:space="preserve"> </w:t>
      </w:r>
      <w:proofErr w:type="spellStart"/>
      <w:r>
        <w:t>verwenden</w:t>
      </w:r>
      <w:proofErr w:type="spellEnd"/>
      <w:r>
        <w:t xml:space="preserve">. </w:t>
      </w:r>
    </w:p>
    <w:p w14:paraId="0E5F2A39" w14:textId="77777777" w:rsidR="00DB11AA" w:rsidRDefault="00820C3C">
      <w:pPr>
        <w:pStyle w:val="berschrift2"/>
      </w:pPr>
      <w:proofErr w:type="spellStart"/>
      <w:r>
        <w:t>Spenden</w:t>
      </w:r>
      <w:proofErr w:type="spellEnd"/>
      <w:r>
        <w:t xml:space="preserve"> Sie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Kryptowährung</w:t>
      </w:r>
      <w:proofErr w:type="spellEnd"/>
    </w:p>
    <w:p w14:paraId="73E386C6" w14:textId="77777777" w:rsidR="00DB11AA" w:rsidRDefault="00820C3C">
      <w:pPr>
        <w:spacing w:after="200" w:line="276" w:lineRule="auto"/>
      </w:pPr>
      <w:proofErr w:type="spellStart"/>
      <w:r>
        <w:t>Wenn</w:t>
      </w:r>
      <w:proofErr w:type="spellEnd"/>
      <w:r>
        <w:t xml:space="preserve"> Sie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wertgeschätzte</w:t>
      </w:r>
      <w:proofErr w:type="spellEnd"/>
      <w:r>
        <w:t xml:space="preserve"> </w:t>
      </w:r>
      <w:proofErr w:type="spellStart"/>
      <w:r>
        <w:t>Kryptowährung</w:t>
      </w:r>
      <w:proofErr w:type="spellEnd"/>
      <w:r>
        <w:t xml:space="preserve"> an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Wohltätigkeitsorganisation</w:t>
      </w:r>
      <w:proofErr w:type="spellEnd"/>
      <w:r>
        <w:t xml:space="preserve"> </w:t>
      </w:r>
      <w:proofErr w:type="spellStart"/>
      <w:r>
        <w:t>spenden</w:t>
      </w:r>
      <w:proofErr w:type="spellEnd"/>
      <w:r>
        <w:t xml:space="preserve">, </w:t>
      </w:r>
      <w:proofErr w:type="spellStart"/>
      <w:r>
        <w:t>können</w:t>
      </w:r>
      <w:proofErr w:type="spellEnd"/>
      <w:r>
        <w:t xml:space="preserve"> Sie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Steuern</w:t>
      </w:r>
      <w:proofErr w:type="spellEnd"/>
      <w:r>
        <w:t xml:space="preserve"> </w:t>
      </w:r>
      <w:proofErr w:type="spellStart"/>
      <w:r>
        <w:t>senken</w:t>
      </w:r>
      <w:proofErr w:type="spellEnd"/>
      <w:r>
        <w:t xml:space="preserve">. Wie das? Nun, </w:t>
      </w:r>
      <w:proofErr w:type="spellStart"/>
      <w:r>
        <w:t>wenn</w:t>
      </w:r>
      <w:proofErr w:type="spellEnd"/>
      <w:r>
        <w:t xml:space="preserve"> Sie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Kryptowährung</w:t>
      </w:r>
      <w:proofErr w:type="spellEnd"/>
      <w:r>
        <w:t xml:space="preserve"> Wert </w:t>
      </w:r>
      <w:proofErr w:type="spellStart"/>
      <w:r>
        <w:t>spenden</w:t>
      </w:r>
      <w:proofErr w:type="spellEnd"/>
      <w:r>
        <w:t xml:space="preserve">, </w:t>
      </w:r>
      <w:proofErr w:type="spellStart"/>
      <w:r>
        <w:t>kann</w:t>
      </w:r>
      <w:proofErr w:type="spellEnd"/>
      <w:r>
        <w:t xml:space="preserve"> der </w:t>
      </w:r>
      <w:proofErr w:type="spellStart"/>
      <w:r>
        <w:t>gestiegene</w:t>
      </w:r>
      <w:proofErr w:type="spellEnd"/>
      <w:r>
        <w:t xml:space="preserve"> </w:t>
      </w:r>
      <w:proofErr w:type="spellStart"/>
      <w:r>
        <w:t>Marktwert</w:t>
      </w:r>
      <w:proofErr w:type="spellEnd"/>
      <w:r>
        <w:t xml:space="preserve"> des </w:t>
      </w:r>
      <w:proofErr w:type="spellStart"/>
      <w:r>
        <w:t>Vermögenswerts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Zeitpunkt</w:t>
      </w:r>
      <w:proofErr w:type="spellEnd"/>
      <w:r>
        <w:t xml:space="preserve"> der </w:t>
      </w:r>
      <w:proofErr w:type="spellStart"/>
      <w:r>
        <w:t>Spende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Abzug von 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steuerpflichtigen</w:t>
      </w:r>
      <w:proofErr w:type="spellEnd"/>
      <w:r>
        <w:t xml:space="preserve"> </w:t>
      </w:r>
      <w:proofErr w:type="spellStart"/>
      <w:r>
        <w:t>Einkommen</w:t>
      </w:r>
      <w:proofErr w:type="spellEnd"/>
      <w:r>
        <w:t xml:space="preserve"> </w:t>
      </w:r>
      <w:proofErr w:type="spellStart"/>
      <w:r>
        <w:t>geltend</w:t>
      </w:r>
      <w:proofErr w:type="spellEnd"/>
      <w:r>
        <w:t xml:space="preserve"> </w:t>
      </w:r>
      <w:proofErr w:type="spellStart"/>
      <w:r>
        <w:t>gemacht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</w:t>
      </w:r>
    </w:p>
    <w:p w14:paraId="7AB6515D" w14:textId="77777777" w:rsidR="00DB11AA" w:rsidRDefault="00820C3C">
      <w:pPr>
        <w:spacing w:after="200" w:line="276" w:lineRule="auto"/>
      </w:pPr>
      <w:proofErr w:type="spellStart"/>
      <w:r>
        <w:t>Wenn</w:t>
      </w:r>
      <w:proofErr w:type="spellEnd"/>
      <w:r>
        <w:t xml:space="preserve"> Sie </w:t>
      </w:r>
      <w:proofErr w:type="spellStart"/>
      <w:r>
        <w:t>beispielsweise</w:t>
      </w:r>
      <w:proofErr w:type="spellEnd"/>
      <w:r>
        <w:t xml:space="preserve"> </w:t>
      </w:r>
      <w:proofErr w:type="spellStart"/>
      <w:r>
        <w:t>Kryptowährungen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Wert von 30.000 Dollar </w:t>
      </w:r>
      <w:proofErr w:type="spellStart"/>
      <w:r>
        <w:t>besitzen</w:t>
      </w:r>
      <w:proofErr w:type="spellEnd"/>
      <w:r>
        <w:t xml:space="preserve"> und </w:t>
      </w:r>
      <w:proofErr w:type="spellStart"/>
      <w:r>
        <w:t>diese</w:t>
      </w:r>
      <w:proofErr w:type="spellEnd"/>
      <w:r>
        <w:t xml:space="preserve"> an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Wohltätigkeitsorganisation</w:t>
      </w:r>
      <w:proofErr w:type="spellEnd"/>
      <w:r>
        <w:t xml:space="preserve"> </w:t>
      </w:r>
      <w:proofErr w:type="spellStart"/>
      <w:r>
        <w:t>spenden</w:t>
      </w:r>
      <w:proofErr w:type="spellEnd"/>
      <w:r>
        <w:t xml:space="preserve">, </w:t>
      </w:r>
      <w:proofErr w:type="spellStart"/>
      <w:r>
        <w:t>können</w:t>
      </w:r>
      <w:proofErr w:type="spellEnd"/>
      <w:r>
        <w:t xml:space="preserve"> Sie </w:t>
      </w:r>
      <w:proofErr w:type="spellStart"/>
      <w:r>
        <w:t>sie</w:t>
      </w:r>
      <w:proofErr w:type="spellEnd"/>
      <w:r>
        <w:t xml:space="preserve"> in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Steuererklärung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Wohltätigkeits</w:t>
      </w:r>
      <w:proofErr w:type="spellEnd"/>
      <w:r>
        <w:t xml:space="preserve"> Abzug </w:t>
      </w:r>
      <w:proofErr w:type="spellStart"/>
      <w:r>
        <w:t>geltend</w:t>
      </w:r>
      <w:proofErr w:type="spellEnd"/>
      <w:r>
        <w:t xml:space="preserve"> </w:t>
      </w:r>
      <w:proofErr w:type="spellStart"/>
      <w:r>
        <w:t>machen</w:t>
      </w:r>
      <w:proofErr w:type="spellEnd"/>
      <w:r>
        <w:t xml:space="preserve">. </w:t>
      </w:r>
      <w:proofErr w:type="spellStart"/>
      <w:r>
        <w:t>Achten</w:t>
      </w:r>
      <w:proofErr w:type="spellEnd"/>
      <w:r>
        <w:t xml:space="preserve"> Sie </w:t>
      </w:r>
      <w:proofErr w:type="spellStart"/>
      <w:r>
        <w:t>nur</w:t>
      </w:r>
      <w:proofErr w:type="spellEnd"/>
      <w:r>
        <w:t xml:space="preserve"> </w:t>
      </w:r>
      <w:proofErr w:type="spellStart"/>
      <w:r>
        <w:t>darauf</w:t>
      </w:r>
      <w:proofErr w:type="spellEnd"/>
      <w:r>
        <w:t xml:space="preserve">,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Wohltätigkeitsorganisation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wählen</w:t>
      </w:r>
      <w:proofErr w:type="spellEnd"/>
      <w:r>
        <w:t xml:space="preserve">, die </w:t>
      </w:r>
      <w:proofErr w:type="spellStart"/>
      <w:r>
        <w:t>als</w:t>
      </w:r>
      <w:proofErr w:type="spellEnd"/>
      <w:r>
        <w:t xml:space="preserve"> </w:t>
      </w:r>
      <w:proofErr w:type="spellStart"/>
      <w:r>
        <w:t>steuerbefreite</w:t>
      </w:r>
      <w:proofErr w:type="spellEnd"/>
      <w:r>
        <w:t xml:space="preserve"> </w:t>
      </w:r>
      <w:proofErr w:type="spellStart"/>
      <w:r>
        <w:t>Einrichtung</w:t>
      </w:r>
      <w:proofErr w:type="spellEnd"/>
      <w:r>
        <w:t xml:space="preserve"> gilt,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Kapitalertragssteuern</w:t>
      </w:r>
      <w:proofErr w:type="spellEnd"/>
      <w:r>
        <w:t xml:space="preserve"> </w:t>
      </w:r>
      <w:proofErr w:type="spellStart"/>
      <w:r>
        <w:t>zahlen</w:t>
      </w:r>
      <w:proofErr w:type="spellEnd"/>
      <w:r>
        <w:t xml:space="preserve"> muss,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die </w:t>
      </w:r>
      <w:proofErr w:type="spellStart"/>
      <w:r>
        <w:t>gespendeten</w:t>
      </w:r>
      <w:proofErr w:type="spellEnd"/>
      <w:r>
        <w:t xml:space="preserve"> </w:t>
      </w:r>
      <w:proofErr w:type="spellStart"/>
      <w:r>
        <w:t>Kryptowährungen</w:t>
      </w:r>
      <w:proofErr w:type="spellEnd"/>
      <w:r>
        <w:t xml:space="preserve"> </w:t>
      </w:r>
      <w:proofErr w:type="spellStart"/>
      <w:r>
        <w:t>später</w:t>
      </w:r>
      <w:proofErr w:type="spellEnd"/>
      <w:r>
        <w:t xml:space="preserve"> </w:t>
      </w:r>
      <w:proofErr w:type="spellStart"/>
      <w:r>
        <w:t>verkauft</w:t>
      </w:r>
      <w:proofErr w:type="spellEnd"/>
      <w:r>
        <w:t xml:space="preserve">. </w:t>
      </w:r>
    </w:p>
    <w:p w14:paraId="3F5C4B4E" w14:textId="77777777" w:rsidR="00DB11AA" w:rsidRDefault="00820C3C">
      <w:pPr>
        <w:pStyle w:val="berschrift2"/>
      </w:pPr>
      <w:proofErr w:type="spellStart"/>
      <w:r>
        <w:t>Legen</w:t>
      </w:r>
      <w:proofErr w:type="spellEnd"/>
      <w:r>
        <w:t xml:space="preserve"> Sie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Kryptowährung</w:t>
      </w:r>
      <w:proofErr w:type="spellEnd"/>
      <w:r>
        <w:t xml:space="preserve"> in </w:t>
      </w:r>
      <w:proofErr w:type="spellStart"/>
      <w:r>
        <w:t>Ihre</w:t>
      </w:r>
      <w:proofErr w:type="spellEnd"/>
      <w:r>
        <w:t xml:space="preserve"> 401-K </w:t>
      </w:r>
      <w:proofErr w:type="spellStart"/>
      <w:r>
        <w:t>oder</w:t>
      </w:r>
      <w:proofErr w:type="spellEnd"/>
      <w:r>
        <w:t xml:space="preserve"> IRA</w:t>
      </w:r>
    </w:p>
    <w:p w14:paraId="52C1C62D" w14:textId="77777777" w:rsidR="00DB11AA" w:rsidRDefault="00820C3C">
      <w:pPr>
        <w:spacing w:after="200" w:line="276" w:lineRule="auto"/>
      </w:pPr>
      <w:bookmarkStart w:id="0" w:name="_heading=h.gjdgxs" w:colFirst="0" w:colLast="0"/>
      <w:bookmarkEnd w:id="0"/>
      <w:proofErr w:type="spellStart"/>
      <w:r>
        <w:t>Verwenden</w:t>
      </w:r>
      <w:proofErr w:type="spellEnd"/>
      <w:r>
        <w:t xml:space="preserve"> Sie </w:t>
      </w:r>
      <w:proofErr w:type="spellStart"/>
      <w:r>
        <w:t>Ihr</w:t>
      </w:r>
      <w:proofErr w:type="spellEnd"/>
      <w:r>
        <w:t xml:space="preserve"> </w:t>
      </w:r>
      <w:proofErr w:type="spellStart"/>
      <w:r>
        <w:t>Rentenkonto</w:t>
      </w:r>
      <w:proofErr w:type="spellEnd"/>
      <w:r>
        <w:t xml:space="preserve">, um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Kryptowährungen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kaufen</w:t>
      </w:r>
      <w:proofErr w:type="spellEnd"/>
      <w:r>
        <w:t xml:space="preserve">. Auf </w:t>
      </w:r>
      <w:proofErr w:type="spellStart"/>
      <w:r>
        <w:t>diese</w:t>
      </w:r>
      <w:proofErr w:type="spellEnd"/>
      <w:r>
        <w:t xml:space="preserve"> Weise </w:t>
      </w:r>
      <w:proofErr w:type="spellStart"/>
      <w:r>
        <w:t>können</w:t>
      </w:r>
      <w:proofErr w:type="spellEnd"/>
      <w:r>
        <w:t xml:space="preserve"> Sie die </w:t>
      </w:r>
      <w:proofErr w:type="spellStart"/>
      <w:r>
        <w:t>Zahlung</w:t>
      </w:r>
      <w:proofErr w:type="spellEnd"/>
      <w:r>
        <w:t xml:space="preserve"> von </w:t>
      </w:r>
      <w:proofErr w:type="spellStart"/>
      <w:r>
        <w:t>Steuern</w:t>
      </w:r>
      <w:proofErr w:type="spellEnd"/>
      <w:r>
        <w:t xml:space="preserve"> </w:t>
      </w:r>
      <w:proofErr w:type="spellStart"/>
      <w:r>
        <w:t>aufschieben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vermeiden</w:t>
      </w:r>
      <w:proofErr w:type="spellEnd"/>
      <w:r>
        <w:t xml:space="preserve">. Der </w:t>
      </w:r>
      <w:proofErr w:type="spellStart"/>
      <w:r>
        <w:t>Grund</w:t>
      </w:r>
      <w:proofErr w:type="spellEnd"/>
      <w:r>
        <w:t xml:space="preserve"> </w:t>
      </w:r>
      <w:proofErr w:type="spellStart"/>
      <w:r>
        <w:t>dafür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jegliches</w:t>
      </w:r>
      <w:proofErr w:type="spellEnd"/>
      <w:r>
        <w:t xml:space="preserve"> </w:t>
      </w:r>
      <w:proofErr w:type="spellStart"/>
      <w:r>
        <w:t>Einkommen</w:t>
      </w:r>
      <w:proofErr w:type="spellEnd"/>
      <w:r>
        <w:t xml:space="preserve">, das </w:t>
      </w:r>
      <w:proofErr w:type="spellStart"/>
      <w:r>
        <w:t>durch</w:t>
      </w:r>
      <w:proofErr w:type="spellEnd"/>
      <w:r>
        <w:t xml:space="preserve"> das </w:t>
      </w:r>
      <w:proofErr w:type="spellStart"/>
      <w:r>
        <w:t>Rentenkonto</w:t>
      </w:r>
      <w:proofErr w:type="spellEnd"/>
      <w:r>
        <w:t xml:space="preserve"> </w:t>
      </w:r>
      <w:proofErr w:type="spellStart"/>
      <w:r>
        <w:t>generiert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aufgeschobenen</w:t>
      </w:r>
      <w:proofErr w:type="spellEnd"/>
      <w:r>
        <w:t xml:space="preserve"> </w:t>
      </w:r>
      <w:proofErr w:type="spellStart"/>
      <w:r>
        <w:t>Steuer</w:t>
      </w:r>
      <w:proofErr w:type="spellEnd"/>
      <w:r>
        <w:t xml:space="preserve"> </w:t>
      </w:r>
      <w:proofErr w:type="spellStart"/>
      <w:r>
        <w:t>zurückkehrt</w:t>
      </w:r>
      <w:proofErr w:type="spellEnd"/>
      <w:r>
        <w:t xml:space="preserve">. </w:t>
      </w:r>
      <w:proofErr w:type="spellStart"/>
      <w:r>
        <w:t>Außerdem</w:t>
      </w:r>
      <w:proofErr w:type="spellEnd"/>
      <w:r>
        <w:t xml:space="preserve"> </w:t>
      </w:r>
      <w:proofErr w:type="spellStart"/>
      <w:r>
        <w:t>brauchen</w:t>
      </w:r>
      <w:proofErr w:type="spellEnd"/>
      <w:r>
        <w:t xml:space="preserve"> Sie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Steuern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zahlen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es </w:t>
      </w:r>
      <w:proofErr w:type="spellStart"/>
      <w:r>
        <w:t>sich</w:t>
      </w:r>
      <w:proofErr w:type="spellEnd"/>
      <w:r>
        <w:t xml:space="preserve"> um </w:t>
      </w:r>
      <w:proofErr w:type="spellStart"/>
      <w:r>
        <w:t>ein</w:t>
      </w:r>
      <w:proofErr w:type="spellEnd"/>
      <w:r>
        <w:t xml:space="preserve"> Roth IRA-Konto </w:t>
      </w:r>
      <w:proofErr w:type="spellStart"/>
      <w:r>
        <w:t>handelt</w:t>
      </w:r>
      <w:proofErr w:type="spellEnd"/>
      <w:r>
        <w:t xml:space="preserve">. Das </w:t>
      </w:r>
      <w:proofErr w:type="spellStart"/>
      <w:r>
        <w:t>bedeutet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Kryptowährung</w:t>
      </w:r>
      <w:proofErr w:type="spellEnd"/>
      <w:r>
        <w:t xml:space="preserve">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Hindernisse</w:t>
      </w:r>
      <w:proofErr w:type="spellEnd"/>
      <w:r>
        <w:t xml:space="preserve"> </w:t>
      </w:r>
      <w:proofErr w:type="spellStart"/>
      <w:r>
        <w:t>wachsen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. </w:t>
      </w:r>
    </w:p>
    <w:p w14:paraId="6EDC9A31" w14:textId="77777777" w:rsidR="00DB11AA" w:rsidRDefault="00820C3C">
      <w:pPr>
        <w:pStyle w:val="berschrift2"/>
      </w:pPr>
      <w:proofErr w:type="spellStart"/>
      <w:r>
        <w:t>Verkaufen</w:t>
      </w:r>
      <w:proofErr w:type="spellEnd"/>
      <w:r>
        <w:t xml:space="preserve"> Sie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Kryptowährung</w:t>
      </w:r>
      <w:proofErr w:type="spellEnd"/>
      <w:r>
        <w:t xml:space="preserve"> in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einkommensschwachen</w:t>
      </w:r>
      <w:proofErr w:type="spellEnd"/>
      <w:r>
        <w:t xml:space="preserve"> </w:t>
      </w:r>
      <w:proofErr w:type="spellStart"/>
      <w:r>
        <w:t>Jahr</w:t>
      </w:r>
      <w:proofErr w:type="spellEnd"/>
    </w:p>
    <w:p w14:paraId="20142E95" w14:textId="77777777" w:rsidR="00DB11AA" w:rsidRDefault="00820C3C">
      <w:pPr>
        <w:spacing w:after="200" w:line="276" w:lineRule="auto"/>
      </w:pPr>
      <w:r>
        <w:t xml:space="preserve">Sie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Kryptowährung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in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einkommensschwachen</w:t>
      </w:r>
      <w:proofErr w:type="spellEnd"/>
      <w:r>
        <w:t xml:space="preserve"> </w:t>
      </w:r>
      <w:proofErr w:type="spellStart"/>
      <w:r>
        <w:t>Jahr</w:t>
      </w:r>
      <w:proofErr w:type="spellEnd"/>
      <w:r>
        <w:t xml:space="preserve"> </w:t>
      </w:r>
      <w:proofErr w:type="spellStart"/>
      <w:r>
        <w:t>verkaufen</w:t>
      </w:r>
      <w:proofErr w:type="spellEnd"/>
      <w:r>
        <w:t xml:space="preserve">, um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Steuern</w:t>
      </w:r>
      <w:proofErr w:type="spellEnd"/>
      <w:r>
        <w:t xml:space="preserve"> auf </w:t>
      </w:r>
      <w:proofErr w:type="spellStart"/>
      <w:r>
        <w:t>kurz</w:t>
      </w:r>
      <w:proofErr w:type="spellEnd"/>
      <w:r>
        <w:t xml:space="preserve">- und </w:t>
      </w:r>
      <w:proofErr w:type="spellStart"/>
      <w:r>
        <w:t>langfristige</w:t>
      </w:r>
      <w:proofErr w:type="spellEnd"/>
      <w:r>
        <w:t xml:space="preserve"> </w:t>
      </w:r>
      <w:proofErr w:type="spellStart"/>
      <w:r>
        <w:t>Gewinne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senken</w:t>
      </w:r>
      <w:proofErr w:type="spellEnd"/>
      <w:r>
        <w:t xml:space="preserve">. Bei </w:t>
      </w:r>
      <w:proofErr w:type="spellStart"/>
      <w:r>
        <w:t>kurzfristigen</w:t>
      </w:r>
      <w:proofErr w:type="spellEnd"/>
      <w:r>
        <w:t xml:space="preserve"> </w:t>
      </w:r>
      <w:proofErr w:type="spellStart"/>
      <w:r>
        <w:t>Gewinnen</w:t>
      </w:r>
      <w:proofErr w:type="spellEnd"/>
      <w:r>
        <w:t xml:space="preserve">, die </w:t>
      </w:r>
      <w:proofErr w:type="spellStart"/>
      <w:r>
        <w:t>als</w:t>
      </w:r>
      <w:proofErr w:type="spellEnd"/>
      <w:r>
        <w:t xml:space="preserve"> </w:t>
      </w:r>
      <w:proofErr w:type="spellStart"/>
      <w:r>
        <w:t>normales</w:t>
      </w:r>
      <w:proofErr w:type="spellEnd"/>
      <w:r>
        <w:t xml:space="preserve"> </w:t>
      </w:r>
      <w:proofErr w:type="spellStart"/>
      <w:r>
        <w:t>Einkommen</w:t>
      </w:r>
      <w:proofErr w:type="spellEnd"/>
      <w:r>
        <w:t xml:space="preserve"> </w:t>
      </w:r>
      <w:proofErr w:type="spellStart"/>
      <w:r>
        <w:t>besteuert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hoher</w:t>
      </w:r>
      <w:proofErr w:type="spellEnd"/>
      <w:r>
        <w:t xml:space="preserve"> </w:t>
      </w:r>
      <w:proofErr w:type="spellStart"/>
      <w:r>
        <w:t>Einkommensbetrag</w:t>
      </w:r>
      <w:proofErr w:type="spellEnd"/>
      <w:r>
        <w:t xml:space="preserve"> </w:t>
      </w:r>
      <w:proofErr w:type="spellStart"/>
      <w:r>
        <w:t>hinzukommen</w:t>
      </w:r>
      <w:proofErr w:type="spellEnd"/>
      <w:r>
        <w:t xml:space="preserve">, der Sie in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höhere</w:t>
      </w:r>
      <w:proofErr w:type="spellEnd"/>
      <w:r>
        <w:t xml:space="preserve"> </w:t>
      </w:r>
      <w:proofErr w:type="spellStart"/>
      <w:r>
        <w:t>Steuerklasse</w:t>
      </w:r>
      <w:proofErr w:type="spellEnd"/>
      <w:r>
        <w:t xml:space="preserve"> </w:t>
      </w:r>
      <w:proofErr w:type="spellStart"/>
      <w:r>
        <w:t>drückt</w:t>
      </w:r>
      <w:proofErr w:type="spellEnd"/>
      <w:r>
        <w:t xml:space="preserve">. </w:t>
      </w:r>
      <w:proofErr w:type="spellStart"/>
      <w:r>
        <w:t>Wenn</w:t>
      </w:r>
      <w:proofErr w:type="spellEnd"/>
      <w:r>
        <w:t xml:space="preserve"> Sie </w:t>
      </w:r>
      <w:proofErr w:type="spellStart"/>
      <w:r>
        <w:t>beispielsweise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kurzfristigen</w:t>
      </w:r>
      <w:proofErr w:type="spellEnd"/>
      <w:r>
        <w:t xml:space="preserve"> </w:t>
      </w:r>
      <w:proofErr w:type="spellStart"/>
      <w:r>
        <w:t>Kryptowährungen</w:t>
      </w:r>
      <w:proofErr w:type="spellEnd"/>
      <w:r>
        <w:t xml:space="preserve"> </w:t>
      </w:r>
      <w:proofErr w:type="spellStart"/>
      <w:r>
        <w:t>verkaufen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Sie in </w:t>
      </w:r>
      <w:proofErr w:type="spellStart"/>
      <w:r>
        <w:t>Rente</w:t>
      </w:r>
      <w:proofErr w:type="spellEnd"/>
      <w:r>
        <w:t xml:space="preserve"> </w:t>
      </w:r>
      <w:proofErr w:type="spellStart"/>
      <w:r>
        <w:t>gehen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Gehalt</w:t>
      </w:r>
      <w:proofErr w:type="spellEnd"/>
      <w:r>
        <w:t xml:space="preserve"> </w:t>
      </w:r>
      <w:proofErr w:type="spellStart"/>
      <w:r>
        <w:t>beziehen</w:t>
      </w:r>
      <w:proofErr w:type="spellEnd"/>
      <w:r>
        <w:t xml:space="preserve">, </w:t>
      </w:r>
      <w:proofErr w:type="spellStart"/>
      <w:r>
        <w:t>richtet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Steuerklasse</w:t>
      </w:r>
      <w:proofErr w:type="spellEnd"/>
      <w:r>
        <w:t xml:space="preserve"> </w:t>
      </w:r>
      <w:proofErr w:type="spellStart"/>
      <w:r>
        <w:t>danach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Einkommen</w:t>
      </w:r>
      <w:proofErr w:type="spellEnd"/>
      <w:r>
        <w:t xml:space="preserve"> Sie </w:t>
      </w:r>
      <w:proofErr w:type="spellStart"/>
      <w:r>
        <w:t>aus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Gewinnen</w:t>
      </w:r>
      <w:proofErr w:type="spellEnd"/>
      <w:r>
        <w:t xml:space="preserve"> </w:t>
      </w:r>
      <w:proofErr w:type="spellStart"/>
      <w:r>
        <w:t>erzielen</w:t>
      </w:r>
      <w:proofErr w:type="spellEnd"/>
      <w:r>
        <w:t xml:space="preserve">. </w:t>
      </w:r>
    </w:p>
    <w:p w14:paraId="414BC972" w14:textId="77777777" w:rsidR="00DB11AA" w:rsidRDefault="00820C3C">
      <w:pPr>
        <w:spacing w:after="200" w:line="276" w:lineRule="auto"/>
      </w:pPr>
      <w:r>
        <w:t xml:space="preserve">Bei den </w:t>
      </w:r>
      <w:proofErr w:type="spellStart"/>
      <w:r>
        <w:t>langfristigen</w:t>
      </w:r>
      <w:proofErr w:type="spellEnd"/>
      <w:r>
        <w:t xml:space="preserve"> </w:t>
      </w:r>
      <w:proofErr w:type="spellStart"/>
      <w:r>
        <w:t>Gewinnen</w:t>
      </w:r>
      <w:proofErr w:type="spellEnd"/>
      <w:r>
        <w:t xml:space="preserve"> </w:t>
      </w:r>
      <w:proofErr w:type="spellStart"/>
      <w:r>
        <w:t>bedeutet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niedrigeres</w:t>
      </w:r>
      <w:proofErr w:type="spellEnd"/>
      <w:r>
        <w:t xml:space="preserve"> </w:t>
      </w:r>
      <w:proofErr w:type="spellStart"/>
      <w:r>
        <w:t>Einkommen</w:t>
      </w:r>
      <w:proofErr w:type="spellEnd"/>
      <w:r>
        <w:t xml:space="preserve"> in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Jahr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niedrigeren</w:t>
      </w:r>
      <w:proofErr w:type="spellEnd"/>
      <w:r>
        <w:t xml:space="preserve"> </w:t>
      </w:r>
      <w:proofErr w:type="spellStart"/>
      <w:r>
        <w:t>Steuersatz</w:t>
      </w:r>
      <w:proofErr w:type="spellEnd"/>
      <w:r>
        <w:t xml:space="preserve">, da die </w:t>
      </w:r>
      <w:proofErr w:type="spellStart"/>
      <w:r>
        <w:t>langfristigen</w:t>
      </w:r>
      <w:proofErr w:type="spellEnd"/>
      <w:r>
        <w:t xml:space="preserve"> </w:t>
      </w:r>
      <w:proofErr w:type="spellStart"/>
      <w:r>
        <w:t>progressiven</w:t>
      </w:r>
      <w:proofErr w:type="spellEnd"/>
      <w:r>
        <w:t xml:space="preserve"> </w:t>
      </w:r>
      <w:proofErr w:type="spellStart"/>
      <w:r>
        <w:t>Gewinne</w:t>
      </w:r>
      <w:proofErr w:type="spellEnd"/>
      <w:r>
        <w:t xml:space="preserve"> auf der </w:t>
      </w:r>
      <w:proofErr w:type="spellStart"/>
      <w:r>
        <w:t>Grundlage</w:t>
      </w:r>
      <w:proofErr w:type="spellEnd"/>
      <w:r>
        <w:t xml:space="preserve"> der </w:t>
      </w:r>
      <w:proofErr w:type="spellStart"/>
      <w:r>
        <w:t>Einkommensstufen</w:t>
      </w:r>
      <w:proofErr w:type="spellEnd"/>
      <w:r>
        <w:t xml:space="preserve"> </w:t>
      </w:r>
      <w:proofErr w:type="spellStart"/>
      <w:r>
        <w:lastRenderedPageBreak/>
        <w:t>berechnet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</w:t>
      </w:r>
      <w:proofErr w:type="spellStart"/>
      <w:r>
        <w:t>Wenn</w:t>
      </w:r>
      <w:proofErr w:type="spellEnd"/>
      <w:r>
        <w:t xml:space="preserve"> Sie </w:t>
      </w:r>
      <w:proofErr w:type="spellStart"/>
      <w:r>
        <w:t>weniger</w:t>
      </w:r>
      <w:proofErr w:type="spellEnd"/>
      <w:r>
        <w:t xml:space="preserve"> </w:t>
      </w:r>
      <w:proofErr w:type="spellStart"/>
      <w:r>
        <w:t>steuerpflichtiges</w:t>
      </w:r>
      <w:proofErr w:type="spellEnd"/>
      <w:r>
        <w:t xml:space="preserve"> </w:t>
      </w:r>
      <w:proofErr w:type="spellStart"/>
      <w:r>
        <w:t>Einkommen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Steuersatz</w:t>
      </w:r>
      <w:proofErr w:type="spellEnd"/>
      <w:r>
        <w:t xml:space="preserve"> für </w:t>
      </w:r>
      <w:proofErr w:type="spellStart"/>
      <w:r>
        <w:t>langfristige</w:t>
      </w:r>
      <w:proofErr w:type="spellEnd"/>
      <w:r>
        <w:t xml:space="preserve"> </w:t>
      </w:r>
      <w:proofErr w:type="spellStart"/>
      <w:r>
        <w:t>Gewinne</w:t>
      </w:r>
      <w:proofErr w:type="spellEnd"/>
      <w:r>
        <w:t xml:space="preserve"> </w:t>
      </w:r>
      <w:proofErr w:type="spellStart"/>
      <w:r>
        <w:t>höchstwahrscheinlich</w:t>
      </w:r>
      <w:proofErr w:type="spellEnd"/>
      <w:r>
        <w:t xml:space="preserve"> </w:t>
      </w:r>
      <w:proofErr w:type="spellStart"/>
      <w:r>
        <w:t>niedriger</w:t>
      </w:r>
      <w:proofErr w:type="spellEnd"/>
      <w:r>
        <w:t xml:space="preserve">. </w:t>
      </w:r>
    </w:p>
    <w:p w14:paraId="137BE08D" w14:textId="77777777" w:rsidR="00DB11AA" w:rsidRDefault="00820C3C">
      <w:pPr>
        <w:spacing w:after="200" w:line="276" w:lineRule="auto"/>
      </w:pPr>
      <w:r>
        <w:t xml:space="preserve">Sie </w:t>
      </w:r>
      <w:proofErr w:type="spellStart"/>
      <w:r>
        <w:t>können</w:t>
      </w:r>
      <w:proofErr w:type="spellEnd"/>
      <w:r>
        <w:t xml:space="preserve"> die </w:t>
      </w:r>
      <w:proofErr w:type="spellStart"/>
      <w:r>
        <w:t>oben</w:t>
      </w:r>
      <w:proofErr w:type="spellEnd"/>
      <w:r>
        <w:t xml:space="preserve"> </w:t>
      </w:r>
      <w:proofErr w:type="spellStart"/>
      <w:r>
        <w:t>genannten</w:t>
      </w:r>
      <w:proofErr w:type="spellEnd"/>
      <w:r>
        <w:t xml:space="preserve"> Tipps </w:t>
      </w:r>
      <w:proofErr w:type="spellStart"/>
      <w:r>
        <w:t>nutzen</w:t>
      </w:r>
      <w:proofErr w:type="spellEnd"/>
      <w:r>
        <w:t xml:space="preserve">, um </w:t>
      </w:r>
      <w:proofErr w:type="spellStart"/>
      <w:r>
        <w:t>Ihre</w:t>
      </w:r>
      <w:proofErr w:type="spellEnd"/>
      <w:r>
        <w:t xml:space="preserve"> Krypto-</w:t>
      </w:r>
      <w:proofErr w:type="spellStart"/>
      <w:r>
        <w:t>Steuerschuld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reduzieren</w:t>
      </w:r>
      <w:proofErr w:type="spellEnd"/>
      <w:r>
        <w:t xml:space="preserve">. </w:t>
      </w:r>
      <w:proofErr w:type="spellStart"/>
      <w:r>
        <w:t>Stellen</w:t>
      </w:r>
      <w:proofErr w:type="spellEnd"/>
      <w:r>
        <w:t xml:space="preserve"> Sie </w:t>
      </w:r>
      <w:proofErr w:type="spellStart"/>
      <w:r>
        <w:t>einfach</w:t>
      </w:r>
      <w:proofErr w:type="spellEnd"/>
      <w:r>
        <w:t xml:space="preserve"> </w:t>
      </w:r>
      <w:proofErr w:type="spellStart"/>
      <w:r>
        <w:t>sicher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Sie </w:t>
      </w:r>
      <w:proofErr w:type="spellStart"/>
      <w:r>
        <w:t>klug</w:t>
      </w:r>
      <w:proofErr w:type="spellEnd"/>
      <w:r>
        <w:t xml:space="preserve"> </w:t>
      </w:r>
      <w:proofErr w:type="spellStart"/>
      <w:r>
        <w:t>investieren</w:t>
      </w:r>
      <w:proofErr w:type="spellEnd"/>
      <w:r>
        <w:t xml:space="preserve"> und </w:t>
      </w:r>
      <w:proofErr w:type="spellStart"/>
      <w:r>
        <w:t>handeln</w:t>
      </w:r>
      <w:proofErr w:type="spellEnd"/>
      <w:r>
        <w:t xml:space="preserve">, und </w:t>
      </w:r>
      <w:proofErr w:type="spellStart"/>
      <w:r>
        <w:t>schon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Sie </w:t>
      </w:r>
      <w:proofErr w:type="spellStart"/>
      <w:r>
        <w:t>startklar</w:t>
      </w:r>
      <w:proofErr w:type="spellEnd"/>
      <w:r>
        <w:t>!</w:t>
      </w:r>
    </w:p>
    <w:p w14:paraId="1262354D" w14:textId="77777777" w:rsidR="00DB11AA" w:rsidRDefault="00DB11AA">
      <w:pPr>
        <w:spacing w:after="200" w:line="276" w:lineRule="auto"/>
      </w:pPr>
    </w:p>
    <w:p w14:paraId="5CA387AA" w14:textId="77777777" w:rsidR="00DB11AA" w:rsidRDefault="00DB11AA">
      <w:pPr>
        <w:spacing w:after="200" w:line="276" w:lineRule="auto"/>
      </w:pPr>
    </w:p>
    <w:p w14:paraId="0898638C" w14:textId="77777777" w:rsidR="00DB11AA" w:rsidRDefault="00DB11AA">
      <w:pPr>
        <w:spacing w:after="200" w:line="276" w:lineRule="auto"/>
      </w:pPr>
    </w:p>
    <w:sectPr w:rsidR="00DB11AA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1AA"/>
    <w:rsid w:val="003320F1"/>
    <w:rsid w:val="00820C3C"/>
    <w:rsid w:val="00DB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09EF7"/>
  <w15:docId w15:val="{B04569D7-7A16-437F-9DBE-CD259F77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13C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6"/>
      <w:szCs w:val="32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5228C9"/>
    <w:pPr>
      <w:spacing w:before="100" w:beforeAutospacing="1" w:after="100" w:afterAutospacing="1" w:line="240" w:lineRule="auto"/>
      <w:outlineLvl w:val="1"/>
    </w:pPr>
    <w:rPr>
      <w:rFonts w:asciiTheme="majorHAnsi" w:eastAsia="Times New Roman" w:hAnsiTheme="majorHAnsi" w:cs="Times New Roman"/>
      <w:b/>
      <w:bCs/>
      <w:color w:val="1F3864" w:themeColor="accent5" w:themeShade="80"/>
      <w:sz w:val="28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C4D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link w:val="berschrift4Zchn"/>
    <w:uiPriority w:val="9"/>
    <w:semiHidden/>
    <w:unhideWhenUsed/>
    <w:qFormat/>
    <w:rsid w:val="008544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E638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6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228C9"/>
    <w:rPr>
      <w:rFonts w:asciiTheme="majorHAnsi" w:eastAsia="Times New Roman" w:hAnsiTheme="majorHAnsi" w:cs="Times New Roman"/>
      <w:b/>
      <w:bCs/>
      <w:color w:val="1F3864" w:themeColor="accent5" w:themeShade="80"/>
      <w:sz w:val="28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13C50"/>
    <w:rPr>
      <w:rFonts w:asciiTheme="majorHAnsi" w:eastAsiaTheme="majorEastAsia" w:hAnsiTheme="majorHAnsi" w:cstheme="majorBidi"/>
      <w:b/>
      <w:color w:val="2E74B5" w:themeColor="accent1" w:themeShade="BF"/>
      <w:sz w:val="36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C4D98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256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256657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5447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Absatz-Standardschriftart"/>
    <w:uiPriority w:val="99"/>
    <w:semiHidden/>
    <w:unhideWhenUsed/>
    <w:rsid w:val="0085447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5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56A6"/>
    <w:rPr>
      <w:rFonts w:ascii="Tahoma" w:hAnsi="Tahoma" w:cs="Tahoma"/>
      <w:sz w:val="16"/>
      <w:szCs w:val="16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blogger.de/2021/11/novogratz-winklevoss-musk-kryptowaehrungen-befuerworter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C3hNe7zamSoy64Yf8ZE26RiaMA==">AMUW2mXWD/NmEYGKkpBzqZjmz5LZcmuQViWXdkOB+o79Za5xQEc623zGkloyBEiXI7o2974jBK9aAKWP7BqJpKyUtzK6FfbMZEHEse6rm0wmTU1hrji7oGym/uF331QN5qU8Q/Kwcb8M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4140</Characters>
  <Application>Microsoft Office Word</Application>
  <DocSecurity>4</DocSecurity>
  <Lines>34</Lines>
  <Paragraphs>9</Paragraphs>
  <ScaleCrop>false</ScaleCrop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Gunther Oswalder</cp:lastModifiedBy>
  <cp:revision>2</cp:revision>
  <dcterms:created xsi:type="dcterms:W3CDTF">2021-12-15T09:38:00Z</dcterms:created>
  <dcterms:modified xsi:type="dcterms:W3CDTF">2021-12-15T09:38:00Z</dcterms:modified>
</cp:coreProperties>
</file>