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D5E58" w:rsidRDefault="00083ECA">
      <w:pPr>
        <w:pStyle w:val="berschrift1"/>
      </w:pPr>
      <w:r>
        <w:rPr>
          <w:highlight w:val="white"/>
        </w:rPr>
        <w:t>Der Musik-Streaming-Markt wächst weiter</w:t>
      </w:r>
    </w:p>
    <w:p w14:paraId="00000002" w14:textId="77777777" w:rsidR="002D5E58" w:rsidRDefault="00083ECA">
      <w:pPr>
        <w:rPr>
          <w:highlight w:val="white"/>
        </w:rPr>
      </w:pPr>
      <w:r>
        <w:rPr>
          <w:highlight w:val="white"/>
        </w:rPr>
        <w:t>In den letzten Jahren konnte der Markt für Musik-Streaming-Dienste mit hohem Wachstum glänzen. Der Trend zur Digitalisierung, bessere Konnektivität und die zunehmende Verbreitung von Smartphones waren dabei die wesentlichen Antreiber. Doch im Moment ist no</w:t>
      </w:r>
      <w:r>
        <w:rPr>
          <w:highlight w:val="white"/>
        </w:rPr>
        <w:t>ch nicht mit einer Sättigung zu rechnen, denn Prognosen gehen sogar darüber hinaus bis 2030 von einem gleichbleibend hohen Wachstum aus.</w:t>
      </w:r>
    </w:p>
    <w:p w14:paraId="00000003" w14:textId="77777777" w:rsidR="002D5E58" w:rsidRDefault="00083ECA">
      <w:pPr>
        <w:rPr>
          <w:highlight w:val="white"/>
        </w:rPr>
      </w:pPr>
      <w:r>
        <w:rPr>
          <w:highlight w:val="white"/>
        </w:rPr>
        <w:t>Von diesen Trends zur Digitalisierung profitieren jedoch nicht nur Musik-Streaming-Plattformen, sondern auch Video-Dien</w:t>
      </w:r>
      <w:r>
        <w:rPr>
          <w:highlight w:val="white"/>
        </w:rPr>
        <w:t xml:space="preserve">ste, e-Sports und Online-Sportwetten wie </w:t>
      </w:r>
      <w:hyperlink r:id="rId5">
        <w:r>
          <w:rPr>
            <w:color w:val="0000FF"/>
            <w:highlight w:val="white"/>
            <w:u w:val="single"/>
          </w:rPr>
          <w:t>NetBet Sport</w:t>
        </w:r>
      </w:hyperlink>
      <w:r>
        <w:rPr>
          <w:highlight w:val="white"/>
        </w:rPr>
        <w:t>, die ebenso immer weiter an Beliebtheit gewinnen.</w:t>
      </w:r>
    </w:p>
    <w:p w14:paraId="00000004" w14:textId="77777777" w:rsidR="002D5E58" w:rsidRDefault="00083ECA">
      <w:pPr>
        <w:pStyle w:val="berschrift2"/>
        <w:rPr>
          <w:sz w:val="28"/>
          <w:szCs w:val="28"/>
        </w:rPr>
      </w:pPr>
      <w:r>
        <w:rPr>
          <w:sz w:val="28"/>
          <w:szCs w:val="28"/>
        </w:rPr>
        <w:t>Weiteres Wachstum bis 2030 erwartet</w:t>
      </w:r>
    </w:p>
    <w:p w14:paraId="00000005" w14:textId="77777777" w:rsidR="002D5E58" w:rsidRDefault="00083ECA">
      <w:r>
        <w:t>Der weltweite Markt für Musikstrea</w:t>
      </w:r>
      <w:r>
        <w:t>ming wurde 2021 auf 29,45 Mrd. USD geschätzt und wird voraussichtlich von 2022 bis 2030 mit einer durchschnittlichen jährlichen Wachstumsrate (CAGR) von 14,7 % wachsen. Die steigende Verbreitung digitaler Plattformen und die zunehmende Nutzung intelligente</w:t>
      </w:r>
      <w:r>
        <w:t>r Geräte werden das Marktwachstum im Prognosezeitraum voraussichtlich noch weiter ankurbeln. Musik-Streaming-Dienste zeichnen sich dadurch aus, dass sie es Nutzern ermöglichen, Audios und Podcasts zu hören und Musikvideos anzusehen.</w:t>
      </w:r>
    </w:p>
    <w:p w14:paraId="00000006" w14:textId="77777777" w:rsidR="002D5E58" w:rsidRDefault="00083ECA">
      <w:r>
        <w:t>Diese Plattformen gewin</w:t>
      </w:r>
      <w:r>
        <w:t>nen an Popularität aufgrund ihrer oft smarten Funktionen wie Empfehlungen anderer Songs, automatische Personalisierung von Wiedergabelisten und problemlose Konnektivität zwischen Apps und Browsern. Darüber hinaus wird Verbreitung durch die wachsende Anzahl</w:t>
      </w:r>
      <w:r>
        <w:t xml:space="preserve"> von Podcast-Genres auf diesen Portalen verstärkt. So kam der beliebteste Podcast ‚The Joe Rogan Experience‘ im Jahr 2021 im Schnitt auf 11 Millionen Zuhörer pro Episode. Davon profitiert letztlich auch die Musik-Branche, weil mehr Nutzer dadurch auf die P</w:t>
      </w:r>
      <w:r>
        <w:t>lattform gelockt werden.</w:t>
      </w:r>
    </w:p>
    <w:p w14:paraId="00000007" w14:textId="77777777" w:rsidR="002D5E58" w:rsidRDefault="00083ECA">
      <w:pPr>
        <w:pStyle w:val="berschrift2"/>
        <w:rPr>
          <w:sz w:val="28"/>
          <w:szCs w:val="28"/>
        </w:rPr>
      </w:pPr>
      <w:r>
        <w:rPr>
          <w:sz w:val="28"/>
          <w:szCs w:val="28"/>
        </w:rPr>
        <w:t>On-Demand-Streaming mit 70 % Umsatzanteil gegenüber Live-Streaming</w:t>
      </w:r>
    </w:p>
    <w:p w14:paraId="00000008" w14:textId="77777777" w:rsidR="002D5E58" w:rsidRDefault="00083ECA">
      <w:r>
        <w:t>Das On-Demand-Streaming-Segment verzeichnete 2021 den größten Umsatzanteil von über 70,0 %. Dieses Segment wird den Markt während des Prognosezeitraums wahrscheinli</w:t>
      </w:r>
      <w:r>
        <w:t>ch weiterhin dominieren. On-Demand-Streaming-Dienste haben das illegale Herunterladen von Musik erheblich unattraktiver gemacht. Das gelang zum einen durch die Verbesserung der Nutzerfreundlichkeit, aber auch personalisierte Dienste wie Entdeckungsfunktion</w:t>
      </w:r>
      <w:r>
        <w:t>en und Vorschläge auf der Grundlage von Hörer-Präferenzen spielen dabei eine wesentliche Rolle.</w:t>
      </w:r>
    </w:p>
    <w:p w14:paraId="00000009" w14:textId="77777777" w:rsidR="002D5E58" w:rsidRDefault="00083ECA">
      <w:r>
        <w:t>Das Live-Streaming-Segment hat zwar den kleineren Umsatzanteil, aber es wird voraussichtlich die höchste CAGR von 16,0 % zwischen 2022 und 2030 verzeichnen. Bei</w:t>
      </w:r>
      <w:r>
        <w:t>m Live-Streaming werden Live-Inhalte in Echtzeit über das Internet übertragen. Neben Diensten, die speziell für das Live-Streaming entwickelt wurden, bieten auch mehrere soziale Medien mittlerweile Live-Videos an. Die wachsende Beliebtheit von Live-Streami</w:t>
      </w:r>
      <w:r>
        <w:t xml:space="preserve">ng hat Musiker dazu ermutigt, auf </w:t>
      </w:r>
      <w:r>
        <w:lastRenderedPageBreak/>
        <w:t>Webseiten wie YouTube Live, Facebook oder Instagram live zu streamen. Es wird erwartet, dass dieser Trend das Segment während des Prognosezeitraums weiter vorantreibt.</w:t>
      </w:r>
    </w:p>
    <w:p w14:paraId="0000000A" w14:textId="77777777" w:rsidR="002D5E58" w:rsidRDefault="00083ECA">
      <w:pPr>
        <w:pStyle w:val="berschrift2"/>
        <w:rPr>
          <w:sz w:val="28"/>
          <w:szCs w:val="28"/>
        </w:rPr>
      </w:pPr>
      <w:r>
        <w:rPr>
          <w:sz w:val="28"/>
          <w:szCs w:val="28"/>
        </w:rPr>
        <w:t>Audio-Streaming von Musik mit 60 % Umsatzanteil gegenü</w:t>
      </w:r>
      <w:r>
        <w:rPr>
          <w:sz w:val="28"/>
          <w:szCs w:val="28"/>
        </w:rPr>
        <w:t>ber Video-Streaming</w:t>
      </w:r>
    </w:p>
    <w:p w14:paraId="0000000B" w14:textId="77777777" w:rsidR="002D5E58" w:rsidRDefault="00083ECA">
      <w:r>
        <w:t xml:space="preserve">Der größte Umsatzanteil von über 60,0 % im Jahr 2021 entfiel auf das Audiosegment. Audio-Inhalte ermöglichen den Zuhörern das Multitasking, vor allem während des Pendelns zur Arbeit, beim Sport oder bei der Erledigung von Hausarbeiten. </w:t>
      </w:r>
      <w:r>
        <w:t>Darüber hinaus nutzen kommerzielle Einrichtungen wie Fitnessstudios, Cafés, Restaurants und Kneipen häufig Audio-Streaming-Plattformen, um Musik abzuspielen, was zum hohen Gesamtanteil sowie weiterem Wachstum des Segments beiträgt.</w:t>
      </w:r>
    </w:p>
    <w:p w14:paraId="0000000C" w14:textId="77777777" w:rsidR="002D5E58" w:rsidRDefault="00083ECA">
      <w:r>
        <w:t>Das Videosegment wird vo</w:t>
      </w:r>
      <w:r>
        <w:t>n 2022 bis 2030 mit einer CAGR von 15,6 % am schnellsten wachsen. Dies kann auf die zunehmende Vorliebe der Verbraucher für Over-the-Top (OTT)-Plattformen weltweit zurückgeführt werden. Es wird erwartet, dass der Markt durch die zunehmende Nutzung von OTT-</w:t>
      </w:r>
      <w:r>
        <w:t>Plattformen für Live-Auftritte und Streaming noch stärker florieren wird. Zudem regt das steigende Interesse der Nutzer an Musikvideos die Anbieter dazu an, solche Funktion gezielt in ihre Angebote zu integrieren.</w:t>
      </w:r>
    </w:p>
    <w:p w14:paraId="0000000D" w14:textId="77777777" w:rsidR="002D5E58" w:rsidRDefault="00083ECA">
      <w:pPr>
        <w:pStyle w:val="berschrift2"/>
        <w:rPr>
          <w:sz w:val="28"/>
          <w:szCs w:val="28"/>
        </w:rPr>
      </w:pPr>
      <w:r>
        <w:rPr>
          <w:sz w:val="28"/>
          <w:szCs w:val="28"/>
        </w:rPr>
        <w:t xml:space="preserve">Apps dominieren bei der Nutzung gegenüber </w:t>
      </w:r>
      <w:r>
        <w:rPr>
          <w:sz w:val="28"/>
          <w:szCs w:val="28"/>
        </w:rPr>
        <w:t>anderen Plattformen</w:t>
      </w:r>
    </w:p>
    <w:p w14:paraId="0000000E" w14:textId="77777777" w:rsidR="002D5E58" w:rsidRDefault="00083ECA">
      <w:r>
        <w:t>Auf das Segment der Apps entfiel im Jahr 2021 der größte Umsatzanteil von über 85,0 % und es wird erwartet, dass es von 2022 bis 2030 das schnellste Wachstum verzeichnen wird. Musik-Apps dominieren die Musik-Streaming-Branche, da sie so</w:t>
      </w:r>
      <w:r>
        <w:t xml:space="preserve">wohl mit attraktiven Abos, aber auch mit dem Kauf einzelner Musiktitel locken. Darüber hinaus wird die weltweite Nachfrage nach Musik-Streaming-Apps durch die hohe Nachfrage nach neuen Medien-Inhalten positiv beeinflusst. </w:t>
      </w:r>
    </w:p>
    <w:p w14:paraId="0000000F" w14:textId="77777777" w:rsidR="002D5E58" w:rsidRDefault="00083ECA">
      <w:pPr>
        <w:rPr>
          <w:b/>
        </w:rPr>
      </w:pPr>
      <w:r>
        <w:t>Zahlreiche Anbieter haben Web- un</w:t>
      </w:r>
      <w:r>
        <w:t>d mobile Medienplattformen entwickelt, um ihre Dienste für den geräteübergreifenden Zugriff über verschiedene Betriebssysteme hinweg verfügbar zu machen. Zwar ist die Nutzung eines Browsers für das Musik-Streaming nicht ganz so weit verbreitet, aber sie ma</w:t>
      </w:r>
      <w:r>
        <w:t>cht immer noch einen nicht unerheblichen Anteil aus.</w:t>
      </w:r>
    </w:p>
    <w:sectPr w:rsidR="002D5E58">
      <w:pgSz w:w="12240" w:h="15840"/>
      <w:pgMar w:top="1152" w:right="1440" w:bottom="1152"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roman"/>
    <w:notTrueType/>
    <w:pitch w:val="default"/>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E58"/>
    <w:rsid w:val="00083ECA"/>
    <w:rsid w:val="002D5E5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D6C106-5377-4E2F-A651-7CA28143B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e-DE" w:eastAsia="de-A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44716"/>
  </w:style>
  <w:style w:type="paragraph" w:styleId="berschrift1">
    <w:name w:val="heading 1"/>
    <w:basedOn w:val="Standard"/>
    <w:next w:val="Standard"/>
    <w:link w:val="berschrift1Zchn"/>
    <w:uiPriority w:val="9"/>
    <w:qFormat/>
    <w:rsid w:val="00344716"/>
    <w:pPr>
      <w:keepNext/>
      <w:keepLines/>
      <w:spacing w:before="240" w:after="240"/>
      <w:outlineLvl w:val="0"/>
    </w:pPr>
    <w:rPr>
      <w:rFonts w:eastAsiaTheme="majorEastAsia" w:cstheme="majorBidi"/>
      <w:b/>
      <w:sz w:val="40"/>
      <w:szCs w:val="32"/>
    </w:rPr>
  </w:style>
  <w:style w:type="paragraph" w:styleId="berschrift2">
    <w:name w:val="heading 2"/>
    <w:basedOn w:val="Standard"/>
    <w:next w:val="Standard"/>
    <w:link w:val="berschrift2Zchn"/>
    <w:uiPriority w:val="9"/>
    <w:unhideWhenUsed/>
    <w:qFormat/>
    <w:rsid w:val="00344716"/>
    <w:pPr>
      <w:keepNext/>
      <w:keepLines/>
      <w:spacing w:before="48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semiHidden/>
    <w:unhideWhenUsed/>
    <w:qFormat/>
    <w:rsid w:val="00344716"/>
    <w:pPr>
      <w:keepNext/>
      <w:keepLines/>
      <w:spacing w:before="480" w:after="240"/>
      <w:outlineLvl w:val="2"/>
    </w:pPr>
    <w:rPr>
      <w:rFonts w:eastAsiaTheme="majorEastAsia" w:cstheme="majorBidi"/>
      <w:b/>
      <w:color w:val="000000" w:themeColor="text1"/>
      <w:sz w:val="28"/>
      <w:szCs w:val="24"/>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B6444E"/>
    <w:pPr>
      <w:spacing w:after="240" w:line="240" w:lineRule="auto"/>
      <w:contextualSpacing/>
    </w:pPr>
    <w:rPr>
      <w:rFonts w:eastAsiaTheme="majorEastAsia" w:cstheme="majorBidi"/>
      <w:b/>
      <w:spacing w:val="-10"/>
      <w:kern w:val="28"/>
      <w:sz w:val="40"/>
      <w:szCs w:val="56"/>
    </w:rPr>
  </w:style>
  <w:style w:type="character" w:customStyle="1" w:styleId="berschrift1Zchn">
    <w:name w:val="Überschrift 1 Zchn"/>
    <w:basedOn w:val="Absatz-Standardschriftart"/>
    <w:link w:val="berschrift1"/>
    <w:uiPriority w:val="9"/>
    <w:rsid w:val="00344716"/>
    <w:rPr>
      <w:rFonts w:ascii="Arial" w:eastAsiaTheme="majorEastAsia" w:hAnsi="Arial" w:cstheme="majorBidi"/>
      <w:b/>
      <w:sz w:val="40"/>
      <w:szCs w:val="32"/>
    </w:rPr>
  </w:style>
  <w:style w:type="character" w:customStyle="1" w:styleId="TitelZchn">
    <w:name w:val="Titel Zchn"/>
    <w:basedOn w:val="Absatz-Standardschriftart"/>
    <w:link w:val="Titel"/>
    <w:uiPriority w:val="10"/>
    <w:rsid w:val="00B6444E"/>
    <w:rPr>
      <w:rFonts w:ascii="Arial" w:eastAsiaTheme="majorEastAsia" w:hAnsi="Arial" w:cstheme="majorBidi"/>
      <w:b/>
      <w:spacing w:val="-10"/>
      <w:kern w:val="28"/>
      <w:sz w:val="40"/>
      <w:szCs w:val="56"/>
    </w:rPr>
  </w:style>
  <w:style w:type="paragraph" w:styleId="Kopfzeile">
    <w:name w:val="header"/>
    <w:basedOn w:val="Standard"/>
    <w:link w:val="KopfzeileZchn"/>
    <w:uiPriority w:val="99"/>
    <w:unhideWhenUsed/>
    <w:rsid w:val="00991E5D"/>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991E5D"/>
  </w:style>
  <w:style w:type="paragraph" w:styleId="Fuzeile">
    <w:name w:val="footer"/>
    <w:basedOn w:val="Standard"/>
    <w:link w:val="FuzeileZchn"/>
    <w:uiPriority w:val="99"/>
    <w:unhideWhenUsed/>
    <w:rsid w:val="00991E5D"/>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991E5D"/>
  </w:style>
  <w:style w:type="character" w:customStyle="1" w:styleId="berschrift2Zchn">
    <w:name w:val="Überschrift 2 Zchn"/>
    <w:basedOn w:val="Absatz-Standardschriftart"/>
    <w:link w:val="berschrift2"/>
    <w:uiPriority w:val="9"/>
    <w:rsid w:val="00344716"/>
    <w:rPr>
      <w:rFonts w:ascii="Arial" w:eastAsiaTheme="majorEastAsia" w:hAnsi="Arial" w:cstheme="majorBidi"/>
      <w:b/>
      <w:sz w:val="32"/>
      <w:szCs w:val="26"/>
    </w:rPr>
  </w:style>
  <w:style w:type="paragraph" w:styleId="StandardWeb">
    <w:name w:val="Normal (Web)"/>
    <w:basedOn w:val="Standard"/>
    <w:uiPriority w:val="99"/>
    <w:unhideWhenUsed/>
    <w:rsid w:val="00991E5D"/>
    <w:pPr>
      <w:spacing w:before="100" w:beforeAutospacing="1" w:after="100" w:afterAutospacing="1" w:line="240" w:lineRule="auto"/>
    </w:pPr>
    <w:rPr>
      <w:rFonts w:eastAsia="Times New Roman" w:cs="Times New Roman"/>
      <w:szCs w:val="24"/>
    </w:rPr>
  </w:style>
  <w:style w:type="character" w:styleId="Hyperlink">
    <w:name w:val="Hyperlink"/>
    <w:basedOn w:val="Absatz-Standardschriftart"/>
    <w:uiPriority w:val="99"/>
    <w:unhideWhenUsed/>
    <w:rsid w:val="00991E5D"/>
    <w:rPr>
      <w:color w:val="0000FF"/>
      <w:u w:val="single"/>
    </w:rPr>
  </w:style>
  <w:style w:type="character" w:customStyle="1" w:styleId="berschrift3Zchn">
    <w:name w:val="Überschrift 3 Zchn"/>
    <w:basedOn w:val="Absatz-Standardschriftart"/>
    <w:link w:val="berschrift3"/>
    <w:uiPriority w:val="9"/>
    <w:rsid w:val="00344716"/>
    <w:rPr>
      <w:rFonts w:ascii="Arial" w:eastAsiaTheme="majorEastAsia" w:hAnsi="Arial" w:cstheme="majorBidi"/>
      <w:b/>
      <w:color w:val="000000" w:themeColor="text1"/>
      <w:sz w:val="28"/>
      <w:szCs w:val="24"/>
    </w:rPr>
  </w:style>
  <w:style w:type="character" w:styleId="BesuchterLink">
    <w:name w:val="FollowedHyperlink"/>
    <w:basedOn w:val="Absatz-Standardschriftart"/>
    <w:uiPriority w:val="99"/>
    <w:semiHidden/>
    <w:unhideWhenUsed/>
    <w:rsid w:val="002E6ED4"/>
    <w:rPr>
      <w:color w:val="954F72" w:themeColor="followedHyperlink"/>
      <w:u w:val="single"/>
    </w:rPr>
  </w:style>
  <w:style w:type="character" w:styleId="Fett">
    <w:name w:val="Strong"/>
    <w:basedOn w:val="Absatz-Standardschriftart"/>
    <w:uiPriority w:val="22"/>
    <w:qFormat/>
    <w:rsid w:val="00A5741E"/>
    <w:rPr>
      <w:b/>
      <w:bCs/>
    </w:rPr>
  </w:style>
  <w:style w:type="paragraph" w:styleId="Listenabsatz">
    <w:name w:val="List Paragraph"/>
    <w:basedOn w:val="Standard"/>
    <w:uiPriority w:val="34"/>
    <w:qFormat/>
    <w:rsid w:val="00364948"/>
    <w:pPr>
      <w:ind w:left="720"/>
      <w:contextualSpacing/>
    </w:pPr>
  </w:style>
  <w:style w:type="character" w:styleId="Kommentarzeichen">
    <w:name w:val="annotation reference"/>
    <w:basedOn w:val="Absatz-Standardschriftart"/>
    <w:uiPriority w:val="99"/>
    <w:semiHidden/>
    <w:unhideWhenUsed/>
    <w:rsid w:val="008F5D75"/>
    <w:rPr>
      <w:sz w:val="16"/>
      <w:szCs w:val="16"/>
    </w:rPr>
  </w:style>
  <w:style w:type="paragraph" w:styleId="Kommentartext">
    <w:name w:val="annotation text"/>
    <w:basedOn w:val="Standard"/>
    <w:link w:val="KommentartextZchn"/>
    <w:uiPriority w:val="99"/>
    <w:semiHidden/>
    <w:unhideWhenUsed/>
    <w:rsid w:val="008F5D7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F5D75"/>
    <w:rPr>
      <w:rFonts w:ascii="Times New Roman" w:hAnsi="Times New Roman"/>
      <w:sz w:val="20"/>
      <w:szCs w:val="20"/>
    </w:rPr>
  </w:style>
  <w:style w:type="paragraph" w:styleId="Kommentarthema">
    <w:name w:val="annotation subject"/>
    <w:basedOn w:val="Kommentartext"/>
    <w:next w:val="Kommentartext"/>
    <w:link w:val="KommentarthemaZchn"/>
    <w:uiPriority w:val="99"/>
    <w:semiHidden/>
    <w:unhideWhenUsed/>
    <w:rsid w:val="008F5D75"/>
    <w:rPr>
      <w:b/>
      <w:bCs/>
    </w:rPr>
  </w:style>
  <w:style w:type="character" w:customStyle="1" w:styleId="KommentarthemaZchn">
    <w:name w:val="Kommentarthema Zchn"/>
    <w:basedOn w:val="KommentartextZchn"/>
    <w:link w:val="Kommentarthema"/>
    <w:uiPriority w:val="99"/>
    <w:semiHidden/>
    <w:rsid w:val="008F5D75"/>
    <w:rPr>
      <w:rFonts w:ascii="Times New Roman" w:hAnsi="Times New Roman"/>
      <w:b/>
      <w:bCs/>
      <w:sz w:val="20"/>
      <w:szCs w:val="20"/>
    </w:rPr>
  </w:style>
  <w:style w:type="paragraph" w:styleId="Sprechblasentext">
    <w:name w:val="Balloon Text"/>
    <w:basedOn w:val="Standard"/>
    <w:link w:val="SprechblasentextZchn"/>
    <w:uiPriority w:val="99"/>
    <w:semiHidden/>
    <w:unhideWhenUsed/>
    <w:rsid w:val="008F5D7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F5D75"/>
    <w:rPr>
      <w:rFonts w:ascii="Segoe UI" w:hAnsi="Segoe UI" w:cs="Segoe UI"/>
      <w:sz w:val="18"/>
      <w:szCs w:val="18"/>
    </w:rPr>
  </w:style>
  <w:style w:type="character" w:styleId="NichtaufgelsteErwhnung">
    <w:name w:val="Unresolved Mention"/>
    <w:basedOn w:val="Absatz-Standardschriftart"/>
    <w:uiPriority w:val="99"/>
    <w:semiHidden/>
    <w:unhideWhenUsed/>
    <w:rsid w:val="00F30502"/>
    <w:rPr>
      <w:color w:val="605E5C"/>
      <w:shd w:val="clear" w:color="auto" w:fill="E1DFDD"/>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sport.netbet.com/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kfy3uV8mTCCH16gE43PwNU4FwA==">AMUW2mWllWEWDpeLPXlWqVSTEmjuOIBqCwgi3hcjxGujBzSHMAFzO+rks2pHRcPvWdtxFMY0oRO6V7JCoXEVxQRINUZKa8ikmMVD3BaSUqlf2xPeRdeefLc=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674</Words>
  <Characters>4248</Characters>
  <Application>Microsoft Office Word</Application>
  <DocSecurity>4</DocSecurity>
  <Lines>35</Lines>
  <Paragraphs>9</Paragraphs>
  <ScaleCrop>false</ScaleCrop>
  <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dc:creator>
  <cp:lastModifiedBy>Gunther Oswalder</cp:lastModifiedBy>
  <cp:revision>2</cp:revision>
  <dcterms:created xsi:type="dcterms:W3CDTF">2022-11-14T12:17:00Z</dcterms:created>
  <dcterms:modified xsi:type="dcterms:W3CDTF">2022-11-14T12:17:00Z</dcterms:modified>
</cp:coreProperties>
</file>