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A2C50A" w14:textId="77777777" w:rsidR="006E6A2B" w:rsidRDefault="00787E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Studie: Bitcoin verbraucht </w:t>
      </w:r>
      <w:proofErr w:type="gramStart"/>
      <w:r>
        <w:rPr>
          <w:rFonts w:ascii="Times New Roman" w:hAnsi="Times New Roman"/>
          <w:sz w:val="24"/>
          <w:szCs w:val="24"/>
        </w:rPr>
        <w:t>56 mal</w:t>
      </w:r>
      <w:proofErr w:type="gramEnd"/>
      <w:r>
        <w:rPr>
          <w:rFonts w:ascii="Times New Roman" w:hAnsi="Times New Roman"/>
          <w:sz w:val="24"/>
          <w:szCs w:val="24"/>
        </w:rPr>
        <w:t xml:space="preserve"> weniger Strom als das traditionelle Finanzsystem</w:t>
      </w:r>
    </w:p>
    <w:p w14:paraId="606DE59A" w14:textId="77777777" w:rsidR="006E6A2B" w:rsidRDefault="006E6A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30E1E08" w14:textId="77777777" w:rsidR="006E6A2B" w:rsidRDefault="00787E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Stromverbrauch von Bitcoin und seinem Proof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Work Konsensmechanismus ist ein immer wieder hei</w:t>
      </w:r>
      <w:r>
        <w:rPr>
          <w:rFonts w:ascii="Times New Roman" w:hAnsi="Times New Roman"/>
          <w:sz w:val="24"/>
          <w:szCs w:val="24"/>
        </w:rPr>
        <w:t xml:space="preserve">ß </w:t>
      </w:r>
      <w:r>
        <w:rPr>
          <w:rFonts w:ascii="Times New Roman" w:hAnsi="Times New Roman"/>
          <w:sz w:val="24"/>
          <w:szCs w:val="24"/>
        </w:rPr>
        <w:t xml:space="preserve">diskutiertes Thema bei den </w:t>
      </w:r>
      <w:hyperlink r:id="rId6" w:history="1">
        <w:r>
          <w:rPr>
            <w:rStyle w:val="Hyperlink0"/>
            <w:rFonts w:ascii="Times New Roman" w:hAnsi="Times New Roman"/>
            <w:sz w:val="24"/>
            <w:szCs w:val="24"/>
          </w:rPr>
          <w:t>Kryptow</w:t>
        </w:r>
        <w:r>
          <w:rPr>
            <w:rStyle w:val="Hyperlink0"/>
            <w:rFonts w:ascii="Times New Roman" w:hAnsi="Times New Roman"/>
            <w:sz w:val="24"/>
            <w:szCs w:val="24"/>
          </w:rPr>
          <w:t>ä</w:t>
        </w:r>
        <w:r>
          <w:rPr>
            <w:rStyle w:val="Hyperlink0"/>
            <w:rFonts w:ascii="Times New Roman" w:hAnsi="Times New Roman"/>
            <w:sz w:val="24"/>
            <w:szCs w:val="24"/>
          </w:rPr>
          <w:t>hrungen</w:t>
        </w:r>
      </w:hyperlink>
      <w:r>
        <w:rPr>
          <w:rFonts w:ascii="Times New Roman" w:hAnsi="Times New Roman"/>
          <w:sz w:val="24"/>
          <w:szCs w:val="24"/>
        </w:rPr>
        <w:t>. Der Mechanismus sch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tzt das Netzwerk und gew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hrt seine Sicherheit, sagen die Bef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rworter. Der Strom</w:t>
      </w:r>
      <w:r>
        <w:rPr>
          <w:rFonts w:ascii="Times New Roman" w:hAnsi="Times New Roman"/>
          <w:sz w:val="24"/>
          <w:szCs w:val="24"/>
        </w:rPr>
        <w:t xml:space="preserve">verbrauch 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bersteigt </w:t>
      </w:r>
      <w:proofErr w:type="gramStart"/>
      <w:r>
        <w:rPr>
          <w:rFonts w:ascii="Times New Roman" w:hAnsi="Times New Roman"/>
          <w:sz w:val="24"/>
          <w:szCs w:val="24"/>
        </w:rPr>
        <w:t>den ganzer Staaten</w:t>
      </w:r>
      <w:proofErr w:type="gramEnd"/>
      <w:r>
        <w:rPr>
          <w:rFonts w:ascii="Times New Roman" w:hAnsi="Times New Roman"/>
          <w:sz w:val="24"/>
          <w:szCs w:val="24"/>
        </w:rPr>
        <w:t xml:space="preserve">, sagen die Kritiker. Oftmals entbrennt dabei eine Diskussion, die kaum unvoreingenommen ist und wenig auf </w:t>
      </w:r>
      <w:proofErr w:type="spellStart"/>
      <w:r>
        <w:rPr>
          <w:rFonts w:ascii="Times New Roman" w:hAnsi="Times New Roman"/>
          <w:sz w:val="24"/>
          <w:szCs w:val="24"/>
        </w:rPr>
        <w:t>Augenh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he gef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hrt wird. Wenn der Stromverbrauch von Bitcoin kritisiert werden soll, dann muss auch der Stromve</w:t>
      </w:r>
      <w:r>
        <w:rPr>
          <w:rFonts w:ascii="Times New Roman" w:hAnsi="Times New Roman"/>
          <w:sz w:val="24"/>
          <w:szCs w:val="24"/>
        </w:rPr>
        <w:t xml:space="preserve">rbrauch des traditionellen Finanzsystems verteidigt werden. Laut einer Studie von Michel </w:t>
      </w:r>
      <w:proofErr w:type="spellStart"/>
      <w:r>
        <w:rPr>
          <w:rFonts w:ascii="Times New Roman" w:hAnsi="Times New Roman"/>
          <w:sz w:val="24"/>
          <w:szCs w:val="24"/>
        </w:rPr>
        <w:t>Khazzaka</w:t>
      </w:r>
      <w:proofErr w:type="spellEnd"/>
      <w:r>
        <w:rPr>
          <w:rFonts w:ascii="Times New Roman" w:hAnsi="Times New Roman"/>
          <w:sz w:val="24"/>
          <w:szCs w:val="24"/>
        </w:rPr>
        <w:t xml:space="preserve"> ist der Stromverbrauch des traditionellen Finanzsystems </w:t>
      </w:r>
      <w:proofErr w:type="gramStart"/>
      <w:r>
        <w:rPr>
          <w:rFonts w:ascii="Times New Roman" w:hAnsi="Times New Roman"/>
          <w:sz w:val="24"/>
          <w:szCs w:val="24"/>
        </w:rPr>
        <w:t>56 mal</w:t>
      </w:r>
      <w:proofErr w:type="gramEnd"/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her als der Stromverbrauch des Bitcoin </w:t>
      </w:r>
      <w:proofErr w:type="spellStart"/>
      <w:r>
        <w:rPr>
          <w:rFonts w:ascii="Times New Roman" w:hAnsi="Times New Roman"/>
          <w:sz w:val="24"/>
          <w:szCs w:val="24"/>
        </w:rPr>
        <w:t>Minings</w:t>
      </w:r>
      <w:proofErr w:type="spellEnd"/>
      <w:r>
        <w:rPr>
          <w:rFonts w:ascii="Times New Roman" w:hAnsi="Times New Roman"/>
          <w:sz w:val="24"/>
          <w:szCs w:val="24"/>
        </w:rPr>
        <w:t>. Zudem ist das Bitcoin-Netzwerk wesentlich eff</w:t>
      </w:r>
      <w:r>
        <w:rPr>
          <w:rFonts w:ascii="Times New Roman" w:hAnsi="Times New Roman"/>
          <w:sz w:val="24"/>
          <w:szCs w:val="24"/>
        </w:rPr>
        <w:t>izienter.</w:t>
      </w:r>
    </w:p>
    <w:p w14:paraId="7FA317FB" w14:textId="77777777" w:rsidR="006E6A2B" w:rsidRDefault="006E6A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EDBFAC9" w14:textId="77777777" w:rsidR="006E6A2B" w:rsidRDefault="00787E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Das traditionelle Finanzsystem der Banken verbraucht </w:t>
      </w:r>
      <w:proofErr w:type="gramStart"/>
      <w:r>
        <w:rPr>
          <w:rFonts w:ascii="Times New Roman" w:hAnsi="Times New Roman"/>
          <w:sz w:val="24"/>
          <w:szCs w:val="24"/>
        </w:rPr>
        <w:t>56 mal</w:t>
      </w:r>
      <w:proofErr w:type="gramEnd"/>
      <w:r>
        <w:rPr>
          <w:rFonts w:ascii="Times New Roman" w:hAnsi="Times New Roman"/>
          <w:sz w:val="24"/>
          <w:szCs w:val="24"/>
        </w:rPr>
        <w:t xml:space="preserve"> mehr Energie als das Bitcoin-Netzwerk</w:t>
      </w:r>
    </w:p>
    <w:p w14:paraId="4830BB93" w14:textId="77777777" w:rsidR="006E6A2B" w:rsidRDefault="00787E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Gleichzeitig ist es um ein </w:t>
      </w:r>
      <w:proofErr w:type="gramStart"/>
      <w:r>
        <w:rPr>
          <w:rFonts w:ascii="Times New Roman" w:hAnsi="Times New Roman"/>
          <w:sz w:val="24"/>
          <w:szCs w:val="24"/>
        </w:rPr>
        <w:t>vielfaches</w:t>
      </w:r>
      <w:proofErr w:type="gramEnd"/>
      <w:r>
        <w:rPr>
          <w:rFonts w:ascii="Times New Roman" w:hAnsi="Times New Roman"/>
          <w:sz w:val="24"/>
          <w:szCs w:val="24"/>
        </w:rPr>
        <w:t xml:space="preserve"> effizienter, was den Nutzen der eingesetzten Energie anbelangt</w:t>
      </w:r>
    </w:p>
    <w:p w14:paraId="1098C5FB" w14:textId="77777777" w:rsidR="006E6A2B" w:rsidRDefault="00787E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Zudem hat es das Potential, wesentlich 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ner zu sein</w:t>
      </w:r>
    </w:p>
    <w:p w14:paraId="4FEFDDEA" w14:textId="77777777" w:rsidR="006E6A2B" w:rsidRDefault="006E6A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0212888" w14:textId="77777777" w:rsidR="006E6A2B" w:rsidRDefault="00787E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Verschiedenste Studien haben sich bisher den Stromverbrauch von Bitcoin angeschaut. Immer wieder zitiert werden dabei die Daten des </w:t>
      </w:r>
      <w:hyperlink r:id="rId7" w:history="1">
        <w:r w:rsidRPr="00787ED3">
          <w:rPr>
            <w:rStyle w:val="Hyperlink0"/>
            <w:rFonts w:ascii="Times New Roman" w:hAnsi="Times New Roman"/>
            <w:sz w:val="24"/>
            <w:szCs w:val="24"/>
            <w:lang w:val="de-AT"/>
          </w:rPr>
          <w:t>Cambridge Bitcoin Electricity Consumption Index (CBECI)</w:t>
        </w:r>
      </w:hyperlink>
      <w:r>
        <w:rPr>
          <w:rFonts w:ascii="Times New Roman" w:hAnsi="Times New Roman"/>
          <w:sz w:val="24"/>
          <w:szCs w:val="24"/>
        </w:rPr>
        <w:t>. Laut diesen Sch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tzungen kommt der Stromverbrauch von Bitcoin aktuell auf j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hrliche 101,29 TWh. Damit verbraucht das Netzwerk knapp ein Drittel des j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 xml:space="preserve">hrlichen Verbrauchs von 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sterreich. Solche Sch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tzungen sind m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glich, w</w:t>
      </w:r>
      <w:r>
        <w:rPr>
          <w:rFonts w:ascii="Times New Roman" w:hAnsi="Times New Roman"/>
          <w:sz w:val="24"/>
          <w:szCs w:val="24"/>
        </w:rPr>
        <w:t xml:space="preserve">eil die Hash-Rate der aktuellen Mining </w:t>
      </w:r>
      <w:proofErr w:type="spellStart"/>
      <w:r>
        <w:rPr>
          <w:rFonts w:ascii="Times New Roman" w:hAnsi="Times New Roman"/>
          <w:sz w:val="24"/>
          <w:szCs w:val="24"/>
        </w:rPr>
        <w:t>Difficulty</w:t>
      </w:r>
      <w:proofErr w:type="spellEnd"/>
      <w:r>
        <w:rPr>
          <w:rFonts w:ascii="Times New Roman" w:hAnsi="Times New Roman"/>
          <w:sz w:val="24"/>
          <w:szCs w:val="24"/>
        </w:rPr>
        <w:t xml:space="preserve"> transparent f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 jeden einsehbar ist. Im Endeffekt handelt es sich dennoch um Sch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tzungen, da nicht immer ersichtlich ist, wie viel Strom das jeweilige Mining-Ger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 an seinem aktuellen Standort tats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chlich v</w:t>
      </w:r>
      <w:r>
        <w:rPr>
          <w:rFonts w:ascii="Times New Roman" w:hAnsi="Times New Roman"/>
          <w:sz w:val="24"/>
          <w:szCs w:val="24"/>
        </w:rPr>
        <w:t>erbraucht. Bef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rworter des </w:t>
      </w:r>
      <w:proofErr w:type="spellStart"/>
      <w:r>
        <w:rPr>
          <w:rFonts w:ascii="Times New Roman" w:hAnsi="Times New Roman"/>
          <w:sz w:val="24"/>
          <w:szCs w:val="24"/>
        </w:rPr>
        <w:t>Minings</w:t>
      </w:r>
      <w:proofErr w:type="spellEnd"/>
      <w:r>
        <w:rPr>
          <w:rFonts w:ascii="Times New Roman" w:hAnsi="Times New Roman"/>
          <w:sz w:val="24"/>
          <w:szCs w:val="24"/>
        </w:rPr>
        <w:t xml:space="preserve"> kritisieren zuweilen die Methodik dieser Studien.</w:t>
      </w:r>
    </w:p>
    <w:p w14:paraId="531CD108" w14:textId="77777777" w:rsidR="006E6A2B" w:rsidRDefault="006E6A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38C01C4" w14:textId="77777777" w:rsidR="006E6A2B" w:rsidRDefault="00787E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der Diskussion schadet, ist der oftmals einseitige und kaum differenzierte Blick auf den Stromverbrauch an sich. Das energieintensive Proof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Work Mining sch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tzt mit</w:t>
      </w:r>
      <w:r>
        <w:rPr>
          <w:rFonts w:ascii="Times New Roman" w:hAnsi="Times New Roman"/>
          <w:sz w:val="24"/>
          <w:szCs w:val="24"/>
        </w:rPr>
        <w:t>tlerweile digitale Assets und Wohlstand in einem Wert von zwischen 400 Milliarden US-Dollar bis zu 1,20 Trillionen US-Dollar zu seinen H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chstzeiten</w:t>
      </w:r>
      <w:proofErr w:type="spellEnd"/>
      <w:r>
        <w:rPr>
          <w:rFonts w:ascii="Times New Roman" w:hAnsi="Times New Roman"/>
          <w:sz w:val="24"/>
          <w:szCs w:val="24"/>
        </w:rPr>
        <w:t>. Das Netzwerk aus Mining-Ger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ten, welche gem</w:t>
      </w:r>
      <w:r>
        <w:rPr>
          <w:rFonts w:ascii="Times New Roman" w:hAnsi="Times New Roman"/>
          <w:sz w:val="24"/>
          <w:szCs w:val="24"/>
        </w:rPr>
        <w:t xml:space="preserve">äß </w:t>
      </w:r>
      <w:r>
        <w:rPr>
          <w:rFonts w:ascii="Times New Roman" w:hAnsi="Times New Roman"/>
          <w:sz w:val="24"/>
          <w:szCs w:val="24"/>
        </w:rPr>
        <w:t>des SHA-256 Algorithmus eine kryptografisch verschl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sselte Za</w:t>
      </w:r>
      <w:r>
        <w:rPr>
          <w:rFonts w:ascii="Times New Roman" w:hAnsi="Times New Roman"/>
          <w:sz w:val="24"/>
          <w:szCs w:val="24"/>
        </w:rPr>
        <w:t>hlen- und Buchstabenkombination finden m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ssen, erledigt das ohne eine zentrale Instanz, vollkommen dezentral. Zudem ist das Mining standortunabh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ngig. Miner zieht es vor allem zu g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nstigem und damit oftmals gr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nem Strom.</w:t>
      </w:r>
    </w:p>
    <w:p w14:paraId="7D2C7838" w14:textId="77777777" w:rsidR="006E6A2B" w:rsidRDefault="006E6A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E0CE924" w14:textId="77777777" w:rsidR="006E6A2B" w:rsidRDefault="00787E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 verh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lt es sich mit dem tradit</w:t>
      </w:r>
      <w:r>
        <w:rPr>
          <w:rFonts w:ascii="Times New Roman" w:hAnsi="Times New Roman"/>
          <w:sz w:val="24"/>
          <w:szCs w:val="24"/>
        </w:rPr>
        <w:t>ionellen Finanzsystem? Dieses weltweit spannende Netzwerk aus Banken, Automaten, Gelddruckern, M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nzpr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gern, Geldtransportern, Filialen, IT und Angestellten verbraucht ebenso Strom. Bislang gab es jedoch dazu kaum verl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 xml:space="preserve">ssliche Daten, da deren Energieverbrauch nicht transparent aufgezeichnet wird und sich 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ber mehrere Branchen und verschiedene Anbieter erstreckt. Michel </w:t>
      </w:r>
      <w:proofErr w:type="spellStart"/>
      <w:r>
        <w:rPr>
          <w:rFonts w:ascii="Times New Roman" w:hAnsi="Times New Roman"/>
          <w:sz w:val="24"/>
          <w:szCs w:val="24"/>
        </w:rPr>
        <w:t>Khazzaka</w:t>
      </w:r>
      <w:proofErr w:type="spellEnd"/>
      <w:r>
        <w:rPr>
          <w:rFonts w:ascii="Times New Roman" w:hAnsi="Times New Roman"/>
          <w:sz w:val="24"/>
          <w:szCs w:val="24"/>
        </w:rPr>
        <w:t xml:space="preserve"> ist dieser Frage jedoch nachgegangen. In seiner 27-seitigen Studie </w:t>
      </w:r>
      <w:r>
        <w:rPr>
          <w:rFonts w:ascii="Times New Roman" w:hAnsi="Times New Roman"/>
          <w:sz w:val="24"/>
          <w:szCs w:val="24"/>
        </w:rPr>
        <w:t>„</w:t>
      </w:r>
      <w:r w:rsidRPr="00787ED3">
        <w:rPr>
          <w:rFonts w:ascii="Times New Roman" w:hAnsi="Times New Roman"/>
          <w:sz w:val="24"/>
          <w:szCs w:val="24"/>
          <w:lang w:val="de-AT"/>
        </w:rPr>
        <w:t>Bitcoin: Cryptopayments En</w:t>
      </w:r>
      <w:r w:rsidRPr="00787ED3">
        <w:rPr>
          <w:rFonts w:ascii="Times New Roman" w:hAnsi="Times New Roman"/>
          <w:sz w:val="24"/>
          <w:szCs w:val="24"/>
          <w:lang w:val="de-AT"/>
        </w:rPr>
        <w:t>ergy Efficiency</w:t>
      </w:r>
      <w:r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kommt er zu dem Schluss, dass der Energieverbrauch des traditionellen Finanzsystems bei j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 xml:space="preserve">hrlichen 4981,49 TWh pro Jahr liegt. Und damit </w:t>
      </w:r>
      <w:proofErr w:type="gramStart"/>
      <w:r>
        <w:rPr>
          <w:rFonts w:ascii="Times New Roman" w:hAnsi="Times New Roman"/>
          <w:sz w:val="24"/>
          <w:szCs w:val="24"/>
        </w:rPr>
        <w:t>56 mal</w:t>
      </w:r>
      <w:proofErr w:type="gramEnd"/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her als beim Bitcoin-Netzwerk.</w:t>
      </w:r>
    </w:p>
    <w:p w14:paraId="4058DA07" w14:textId="77777777" w:rsidR="006E6A2B" w:rsidRDefault="006E6A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BB1111E" w14:textId="77777777" w:rsidR="006E6A2B" w:rsidRDefault="00787E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Michael </w:t>
      </w:r>
      <w:proofErr w:type="spellStart"/>
      <w:r>
        <w:rPr>
          <w:rFonts w:ascii="Times New Roman" w:hAnsi="Times New Roman"/>
          <w:sz w:val="24"/>
          <w:szCs w:val="24"/>
        </w:rPr>
        <w:t>Khazzaka</w:t>
      </w:r>
      <w:proofErr w:type="spellEnd"/>
      <w:r>
        <w:rPr>
          <w:rFonts w:ascii="Times New Roman" w:hAnsi="Times New Roman"/>
          <w:sz w:val="24"/>
          <w:szCs w:val="24"/>
        </w:rPr>
        <w:t xml:space="preserve"> ist ein franz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sischst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mmiger</w:t>
      </w:r>
      <w:proofErr w:type="spellEnd"/>
      <w:r>
        <w:rPr>
          <w:rFonts w:ascii="Times New Roman" w:hAnsi="Times New Roman"/>
          <w:sz w:val="24"/>
          <w:szCs w:val="24"/>
        </w:rPr>
        <w:t xml:space="preserve"> Programmierer u</w:t>
      </w:r>
      <w:r>
        <w:rPr>
          <w:rFonts w:ascii="Times New Roman" w:hAnsi="Times New Roman"/>
          <w:sz w:val="24"/>
          <w:szCs w:val="24"/>
        </w:rPr>
        <w:t xml:space="preserve">nd Kryptograf. Im Jahr 2003 schrieb er seine Dissertation 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ber Kryptografie. In seiner Studie vergleicht </w:t>
      </w:r>
      <w:proofErr w:type="spellStart"/>
      <w:r>
        <w:rPr>
          <w:rFonts w:ascii="Times New Roman" w:hAnsi="Times New Roman"/>
          <w:sz w:val="24"/>
          <w:szCs w:val="24"/>
        </w:rPr>
        <w:t>Khazzaka</w:t>
      </w:r>
      <w:proofErr w:type="spellEnd"/>
      <w:r>
        <w:rPr>
          <w:rFonts w:ascii="Times New Roman" w:hAnsi="Times New Roman"/>
          <w:sz w:val="24"/>
          <w:szCs w:val="24"/>
        </w:rPr>
        <w:t xml:space="preserve"> in erster Linie den laufenden Betrieb beider Finanzsysteme und l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sst somit den Bau von Geb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uden oder den Aufbau von Geldautomaten und ASIC-</w:t>
      </w:r>
      <w:proofErr w:type="spellStart"/>
      <w:r>
        <w:rPr>
          <w:rFonts w:ascii="Times New Roman" w:hAnsi="Times New Roman"/>
          <w:sz w:val="24"/>
          <w:szCs w:val="24"/>
        </w:rPr>
        <w:t>Min</w:t>
      </w:r>
      <w:r>
        <w:rPr>
          <w:rFonts w:ascii="Times New Roman" w:hAnsi="Times New Roman"/>
          <w:sz w:val="24"/>
          <w:szCs w:val="24"/>
        </w:rPr>
        <w:t>ern</w:t>
      </w:r>
      <w:proofErr w:type="spellEnd"/>
      <w:r>
        <w:rPr>
          <w:rFonts w:ascii="Times New Roman" w:hAnsi="Times New Roman"/>
          <w:sz w:val="24"/>
          <w:szCs w:val="24"/>
        </w:rPr>
        <w:t xml:space="preserve"> au</w:t>
      </w:r>
      <w:r>
        <w:rPr>
          <w:rFonts w:ascii="Times New Roman" w:hAnsi="Times New Roman"/>
          <w:sz w:val="24"/>
          <w:szCs w:val="24"/>
        </w:rPr>
        <w:t>ß</w:t>
      </w:r>
      <w:r>
        <w:rPr>
          <w:rFonts w:ascii="Times New Roman" w:hAnsi="Times New Roman"/>
          <w:sz w:val="24"/>
          <w:szCs w:val="24"/>
        </w:rPr>
        <w:t xml:space="preserve">en vor. </w:t>
      </w:r>
      <w:proofErr w:type="spellStart"/>
      <w:r>
        <w:rPr>
          <w:rFonts w:ascii="Times New Roman" w:hAnsi="Times New Roman"/>
          <w:sz w:val="24"/>
          <w:szCs w:val="24"/>
        </w:rPr>
        <w:t>Khazzaka</w:t>
      </w:r>
      <w:proofErr w:type="spellEnd"/>
      <w:r>
        <w:rPr>
          <w:rFonts w:ascii="Times New Roman" w:hAnsi="Times New Roman"/>
          <w:sz w:val="24"/>
          <w:szCs w:val="24"/>
        </w:rPr>
        <w:t xml:space="preserve"> vergleicht gezielt Bitcoin mit dem gesamten Bankensystem, weil nur dieser Vergleich dem Sachverhalt gerecht wird. Er kritisiert, dass in der Regel Bitcoin mit einem Zahlungsnetzwerk wie </w:t>
      </w:r>
      <w:hyperlink r:id="rId8" w:history="1">
        <w:r>
          <w:rPr>
            <w:rStyle w:val="Hyperlink0"/>
            <w:rFonts w:ascii="Times New Roman" w:hAnsi="Times New Roman"/>
            <w:sz w:val="24"/>
            <w:szCs w:val="24"/>
          </w:rPr>
          <w:t>Visa</w:t>
        </w:r>
      </w:hyperlink>
      <w:r>
        <w:rPr>
          <w:rFonts w:ascii="Times New Roman" w:hAnsi="Times New Roman"/>
          <w:sz w:val="24"/>
          <w:szCs w:val="24"/>
        </w:rPr>
        <w:t xml:space="preserve"> verglichen wird. Visa schlie</w:t>
      </w:r>
      <w:r>
        <w:rPr>
          <w:rFonts w:ascii="Times New Roman" w:hAnsi="Times New Roman"/>
          <w:sz w:val="24"/>
          <w:szCs w:val="24"/>
        </w:rPr>
        <w:t>ß</w:t>
      </w:r>
      <w:r>
        <w:rPr>
          <w:rFonts w:ascii="Times New Roman" w:hAnsi="Times New Roman"/>
          <w:sz w:val="24"/>
          <w:szCs w:val="24"/>
        </w:rPr>
        <w:t>t Zahlungen jedoch nicht komplett ab, sondern vermittelt letztlich nur zwischen mehreren Banken. Ein Vorgang, der Wochen bis Monate</w:t>
      </w:r>
      <w:r>
        <w:rPr>
          <w:rFonts w:ascii="Times New Roman" w:hAnsi="Times New Roman"/>
          <w:sz w:val="24"/>
          <w:szCs w:val="24"/>
        </w:rPr>
        <w:t xml:space="preserve"> dauern kann. </w:t>
      </w:r>
      <w:proofErr w:type="spellStart"/>
      <w:r>
        <w:rPr>
          <w:rFonts w:ascii="Times New Roman" w:hAnsi="Times New Roman"/>
          <w:sz w:val="24"/>
          <w:szCs w:val="24"/>
        </w:rPr>
        <w:t>Vorg</w:t>
      </w:r>
      <w:r>
        <w:rPr>
          <w:rFonts w:ascii="Times New Roman" w:hAnsi="Times New Roman"/>
          <w:sz w:val="24"/>
          <w:szCs w:val="24"/>
        </w:rPr>
        <w:t>ä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nge </w:t>
      </w:r>
      <w:r>
        <w:rPr>
          <w:rStyle w:val="Hyperlink0"/>
        </w:rPr>
        <w:fldChar w:fldCharType="begin"/>
      </w:r>
      <w:r>
        <w:rPr>
          <w:rStyle w:val="Hyperlink0"/>
          <w:rFonts w:ascii="Times New Roman" w:eastAsia="Times New Roman" w:hAnsi="Times New Roman" w:cs="Times New Roman"/>
          <w:sz w:val="24"/>
          <w:szCs w:val="24"/>
        </w:rPr>
        <w:instrText xml:space="preserve"> HYPERLINK "https://blockchainwelt.de/bitcoin-kaufen/"</w:instrText>
      </w:r>
      <w:r>
        <w:rPr>
          <w:rStyle w:val="Hyperlink0"/>
        </w:rPr>
      </w:r>
      <w:r>
        <w:rPr>
          <w:rStyle w:val="Hyperlink0"/>
        </w:rPr>
        <w:fldChar w:fldCharType="separate"/>
      </w:r>
      <w:r>
        <w:rPr>
          <w:rStyle w:val="Hyperlink0"/>
          <w:rFonts w:ascii="Times New Roman" w:hAnsi="Times New Roman"/>
          <w:sz w:val="24"/>
          <w:szCs w:val="24"/>
        </w:rPr>
        <w:t xml:space="preserve">wie Bitcoins </w:t>
      </w:r>
      <w:proofErr w:type="gramStart"/>
      <w:r>
        <w:rPr>
          <w:rStyle w:val="Hyperlink0"/>
          <w:rFonts w:ascii="Times New Roman" w:hAnsi="Times New Roman"/>
          <w:sz w:val="24"/>
          <w:szCs w:val="24"/>
        </w:rPr>
        <w:t>kaufen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transferieren </w:t>
      </w:r>
      <w:r>
        <w:rPr>
          <w:rFonts w:ascii="Times New Roman" w:hAnsi="Times New Roman"/>
          <w:sz w:val="24"/>
          <w:szCs w:val="24"/>
        </w:rPr>
        <w:lastRenderedPageBreak/>
        <w:t>und an andere senden, sind im Bitcoin-Netzwerk nach zehn Minuten komplett verifiziert und abgeschlossen.</w:t>
      </w:r>
    </w:p>
    <w:p w14:paraId="42EA65D1" w14:textId="77777777" w:rsidR="006E6A2B" w:rsidRDefault="006E6A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550EC6D" w14:textId="77777777" w:rsidR="006E6A2B" w:rsidRDefault="00787E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Nicht nur den Energieverbrauch vergleicht </w:t>
      </w:r>
      <w:proofErr w:type="spellStart"/>
      <w:r>
        <w:rPr>
          <w:rFonts w:ascii="Times New Roman" w:hAnsi="Times New Roman"/>
          <w:sz w:val="24"/>
          <w:szCs w:val="24"/>
        </w:rPr>
        <w:t>Khazzaka</w:t>
      </w:r>
      <w:proofErr w:type="spellEnd"/>
      <w:r>
        <w:rPr>
          <w:rFonts w:ascii="Times New Roman" w:hAnsi="Times New Roman"/>
          <w:sz w:val="24"/>
          <w:szCs w:val="24"/>
        </w:rPr>
        <w:t xml:space="preserve"> in seiner Studie, sondern auch wie effizient die</w:t>
      </w:r>
      <w:r>
        <w:rPr>
          <w:rFonts w:ascii="Times New Roman" w:hAnsi="Times New Roman"/>
          <w:sz w:val="24"/>
          <w:szCs w:val="24"/>
        </w:rPr>
        <w:t xml:space="preserve"> beiden Systeme mit der Energie umgehen. Bereits auf dem </w:t>
      </w:r>
      <w:proofErr w:type="spellStart"/>
      <w:r>
        <w:rPr>
          <w:rFonts w:ascii="Times New Roman" w:hAnsi="Times New Roman"/>
          <w:sz w:val="24"/>
          <w:szCs w:val="24"/>
        </w:rPr>
        <w:t>Baselayer</w:t>
      </w:r>
      <w:proofErr w:type="spellEnd"/>
      <w:r>
        <w:rPr>
          <w:rFonts w:ascii="Times New Roman" w:hAnsi="Times New Roman"/>
          <w:sz w:val="24"/>
          <w:szCs w:val="24"/>
        </w:rPr>
        <w:t xml:space="preserve"> ist Bitcoin wesentlich energieeffizienter. Vor allem Second-Layer-L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sungen</w:t>
      </w:r>
      <w:proofErr w:type="spellEnd"/>
      <w:r>
        <w:rPr>
          <w:rFonts w:ascii="Times New Roman" w:hAnsi="Times New Roman"/>
          <w:sz w:val="24"/>
          <w:szCs w:val="24"/>
        </w:rPr>
        <w:t xml:space="preserve"> wie Lightning haben das Potential, bis zu 1 Millionen </w:t>
      </w:r>
      <w:proofErr w:type="gramStart"/>
      <w:r>
        <w:rPr>
          <w:rFonts w:ascii="Times New Roman" w:hAnsi="Times New Roman"/>
          <w:sz w:val="24"/>
          <w:szCs w:val="24"/>
        </w:rPr>
        <w:t>mal</w:t>
      </w:r>
      <w:proofErr w:type="gramEnd"/>
      <w:r>
        <w:rPr>
          <w:rFonts w:ascii="Times New Roman" w:hAnsi="Times New Roman"/>
          <w:sz w:val="24"/>
          <w:szCs w:val="24"/>
        </w:rPr>
        <w:t xml:space="preserve"> effizienter zu sein als ein </w:t>
      </w:r>
      <w:proofErr w:type="spellStart"/>
      <w:r>
        <w:rPr>
          <w:rFonts w:ascii="Times New Roman" w:hAnsi="Times New Roman"/>
          <w:sz w:val="24"/>
          <w:szCs w:val="24"/>
        </w:rPr>
        <w:t>gew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hnlicher</w:t>
      </w:r>
      <w:proofErr w:type="spellEnd"/>
      <w:r>
        <w:rPr>
          <w:rFonts w:ascii="Times New Roman" w:hAnsi="Times New Roman"/>
          <w:sz w:val="24"/>
          <w:szCs w:val="24"/>
        </w:rPr>
        <w:t xml:space="preserve"> Banktransfer.</w:t>
      </w:r>
    </w:p>
    <w:p w14:paraId="7C8AE1D8" w14:textId="77777777" w:rsidR="006E6A2B" w:rsidRDefault="006E6A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70709E9" w14:textId="77777777" w:rsidR="006E6A2B" w:rsidRDefault="00787E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hyperlink r:id="rId9" w:history="1">
        <w:r>
          <w:rPr>
            <w:rStyle w:val="Hyperlink0"/>
            <w:rFonts w:ascii="Times New Roman" w:hAnsi="Times New Roman"/>
            <w:sz w:val="24"/>
            <w:szCs w:val="24"/>
          </w:rPr>
          <w:t>Zur Studie</w:t>
        </w:r>
      </w:hyperlink>
    </w:p>
    <w:sectPr w:rsidR="006E6A2B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B118" w14:textId="77777777" w:rsidR="00000000" w:rsidRDefault="00787ED3">
      <w:r>
        <w:separator/>
      </w:r>
    </w:p>
  </w:endnote>
  <w:endnote w:type="continuationSeparator" w:id="0">
    <w:p w14:paraId="78B4D35C" w14:textId="77777777" w:rsidR="00000000" w:rsidRDefault="0078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913F" w14:textId="77777777" w:rsidR="006E6A2B" w:rsidRDefault="006E6A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25F4" w14:textId="77777777" w:rsidR="00000000" w:rsidRDefault="00787ED3">
      <w:r>
        <w:separator/>
      </w:r>
    </w:p>
  </w:footnote>
  <w:footnote w:type="continuationSeparator" w:id="0">
    <w:p w14:paraId="649C998E" w14:textId="77777777" w:rsidR="00000000" w:rsidRDefault="0078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A966" w14:textId="77777777" w:rsidR="006E6A2B" w:rsidRDefault="006E6A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2B"/>
    <w:rsid w:val="006E6A2B"/>
    <w:rsid w:val="0078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C5C0"/>
  <w15:docId w15:val="{CD60D12F-A6BC-46E8-B920-1BD99EA2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 Neue" w:hAnsi="Helvetica Neue" w:cs="Arial Unicode MS"/>
      <w:color w:val="000000"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ktmeinungmensch.at/studien/wie-blockchain-das-finanzsystem-veraender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caf.io/cbeci/inde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ktmeinungmensch.at/news/kryptowaehrungen-spalten-die-deutsche-wirtschaft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apers.ssrn.com/sol3/papers.cfm?abstract_id=4125499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4159</Characters>
  <Application>Microsoft Office Word</Application>
  <DocSecurity>4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Gunther Oswalder</cp:lastModifiedBy>
  <cp:revision>2</cp:revision>
  <dcterms:created xsi:type="dcterms:W3CDTF">2022-11-22T14:41:00Z</dcterms:created>
  <dcterms:modified xsi:type="dcterms:W3CDTF">2022-11-22T14:41:00Z</dcterms:modified>
</cp:coreProperties>
</file>